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764" w:rsidRPr="006C0764" w:rsidRDefault="006C0764" w:rsidP="006C0764">
      <w:pPr>
        <w:rPr>
          <w:rFonts w:eastAsia="Times New Roman"/>
          <w:lang w:eastAsia="ru-RU"/>
        </w:rPr>
      </w:pPr>
      <w:r>
        <w:rPr>
          <w:b/>
          <w:bCs/>
        </w:rPr>
        <w:t xml:space="preserve">                              </w:t>
      </w:r>
      <w:r w:rsidRPr="006C0764">
        <w:rPr>
          <w:rFonts w:eastAsia="Times New Roman"/>
          <w:lang w:eastAsia="ru-RU"/>
        </w:rPr>
        <w:t xml:space="preserve">МБОУ </w:t>
      </w:r>
      <w:proofErr w:type="gramStart"/>
      <w:r w:rsidRPr="006C0764">
        <w:rPr>
          <w:rFonts w:eastAsia="Times New Roman"/>
          <w:lang w:eastAsia="ru-RU"/>
        </w:rPr>
        <w:t xml:space="preserve">« </w:t>
      </w:r>
      <w:proofErr w:type="spellStart"/>
      <w:r w:rsidRPr="006C0764">
        <w:rPr>
          <w:rFonts w:eastAsia="Times New Roman"/>
          <w:lang w:eastAsia="ru-RU"/>
        </w:rPr>
        <w:t>Бетькинская</w:t>
      </w:r>
      <w:proofErr w:type="spellEnd"/>
      <w:proofErr w:type="gramEnd"/>
      <w:r w:rsidRPr="006C0764">
        <w:rPr>
          <w:rFonts w:eastAsia="Times New Roman"/>
          <w:lang w:eastAsia="ru-RU"/>
        </w:rPr>
        <w:t xml:space="preserve"> средняя общеобразовательная школа»</w:t>
      </w:r>
    </w:p>
    <w:p w:rsidR="006C0764" w:rsidRPr="006C0764" w:rsidRDefault="006C0764" w:rsidP="006C0764">
      <w:pPr>
        <w:jc w:val="center"/>
        <w:rPr>
          <w:rFonts w:eastAsia="Times New Roman"/>
          <w:lang w:eastAsia="ru-RU"/>
        </w:rPr>
      </w:pPr>
      <w:proofErr w:type="spellStart"/>
      <w:proofErr w:type="gramStart"/>
      <w:r w:rsidRPr="006C0764">
        <w:rPr>
          <w:rFonts w:eastAsia="Times New Roman"/>
          <w:lang w:eastAsia="ru-RU"/>
        </w:rPr>
        <w:t>Тукаевского</w:t>
      </w:r>
      <w:proofErr w:type="spellEnd"/>
      <w:r w:rsidRPr="006C0764">
        <w:rPr>
          <w:rFonts w:eastAsia="Times New Roman"/>
          <w:lang w:eastAsia="ru-RU"/>
        </w:rPr>
        <w:t xml:space="preserve">  муниципального</w:t>
      </w:r>
      <w:proofErr w:type="gramEnd"/>
      <w:r w:rsidRPr="006C0764">
        <w:rPr>
          <w:rFonts w:eastAsia="Times New Roman"/>
          <w:lang w:eastAsia="ru-RU"/>
        </w:rPr>
        <w:t xml:space="preserve"> района Республики Татарстан</w:t>
      </w:r>
    </w:p>
    <w:p w:rsidR="006C0764" w:rsidRPr="006C0764" w:rsidRDefault="006C0764" w:rsidP="006C0764">
      <w:pPr>
        <w:shd w:val="clear" w:color="auto" w:fill="FFFFFF"/>
        <w:ind w:left="567" w:right="567" w:firstLine="4820"/>
        <w:jc w:val="center"/>
        <w:rPr>
          <w:rFonts w:eastAsia="Times New Roman"/>
          <w:bCs/>
          <w:lang w:eastAsia="ru-RU"/>
        </w:rPr>
      </w:pPr>
    </w:p>
    <w:p w:rsidR="006C0764" w:rsidRPr="006C0764" w:rsidRDefault="006C0764" w:rsidP="006C0764">
      <w:pPr>
        <w:shd w:val="clear" w:color="auto" w:fill="FFFFFF"/>
        <w:ind w:right="567"/>
        <w:rPr>
          <w:rFonts w:eastAsia="Times New Roman"/>
          <w:bCs/>
        </w:rPr>
      </w:pPr>
      <w:r w:rsidRPr="006C0764">
        <w:rPr>
          <w:rFonts w:eastAsia="Times New Roman"/>
          <w:bCs/>
          <w:lang w:eastAsia="ru-RU"/>
        </w:rPr>
        <w:t xml:space="preserve">        </w:t>
      </w:r>
      <w:r w:rsidRPr="006C0764">
        <w:rPr>
          <w:rFonts w:eastAsia="Times New Roman"/>
          <w:bCs/>
        </w:rPr>
        <w:t xml:space="preserve">                                                              </w:t>
      </w:r>
    </w:p>
    <w:p w:rsidR="006C0764" w:rsidRPr="006C0764" w:rsidRDefault="006C0764" w:rsidP="006C0764">
      <w:pPr>
        <w:shd w:val="clear" w:color="auto" w:fill="FFFFFF"/>
        <w:ind w:right="567"/>
        <w:rPr>
          <w:rFonts w:eastAsia="Calibri"/>
          <w:bCs/>
        </w:rPr>
      </w:pPr>
      <w:r w:rsidRPr="006C0764">
        <w:rPr>
          <w:rFonts w:eastAsia="Times New Roman"/>
          <w:bCs/>
        </w:rPr>
        <w:t xml:space="preserve">                                                                   </w:t>
      </w:r>
      <w:r w:rsidR="006616BD">
        <w:rPr>
          <w:rFonts w:eastAsia="Times New Roman"/>
          <w:bCs/>
        </w:rPr>
        <w:t xml:space="preserve">                        </w:t>
      </w:r>
      <w:r w:rsidRPr="006C0764">
        <w:rPr>
          <w:rFonts w:eastAsia="Times New Roman"/>
          <w:bCs/>
        </w:rPr>
        <w:t xml:space="preserve"> </w:t>
      </w:r>
      <w:r w:rsidRPr="006C0764">
        <w:rPr>
          <w:rFonts w:eastAsia="Calibri"/>
          <w:bCs/>
        </w:rPr>
        <w:t>«Принято»</w:t>
      </w:r>
    </w:p>
    <w:p w:rsidR="006C0764" w:rsidRPr="006C0764" w:rsidRDefault="006C0764" w:rsidP="006C0764">
      <w:pPr>
        <w:shd w:val="clear" w:color="auto" w:fill="FFFFFF"/>
        <w:ind w:right="567"/>
        <w:rPr>
          <w:rFonts w:eastAsia="Calibri"/>
          <w:bCs/>
        </w:rPr>
      </w:pPr>
      <w:r w:rsidRPr="006C0764">
        <w:rPr>
          <w:rFonts w:eastAsia="Calibri"/>
          <w:bCs/>
        </w:rPr>
        <w:t xml:space="preserve">                                                           </w:t>
      </w:r>
      <w:r w:rsidR="006616BD">
        <w:rPr>
          <w:rFonts w:eastAsia="Calibri"/>
          <w:bCs/>
        </w:rPr>
        <w:t xml:space="preserve">                                 </w:t>
      </w:r>
      <w:r w:rsidRPr="006C0764">
        <w:rPr>
          <w:rFonts w:eastAsia="Calibri"/>
          <w:bCs/>
        </w:rPr>
        <w:t>Педагогическим советом</w:t>
      </w:r>
    </w:p>
    <w:p w:rsidR="006C0764" w:rsidRPr="006C0764" w:rsidRDefault="006C0764" w:rsidP="006C0764">
      <w:pPr>
        <w:shd w:val="clear" w:color="auto" w:fill="FFFFFF"/>
        <w:ind w:right="567"/>
        <w:rPr>
          <w:rFonts w:eastAsia="Calibri"/>
          <w:bCs/>
        </w:rPr>
      </w:pPr>
      <w:r w:rsidRPr="006C0764">
        <w:rPr>
          <w:rFonts w:eastAsia="Calibri"/>
          <w:bCs/>
        </w:rPr>
        <w:t xml:space="preserve">                                                            </w:t>
      </w:r>
      <w:r w:rsidR="006616BD">
        <w:rPr>
          <w:rFonts w:eastAsia="Calibri"/>
          <w:bCs/>
        </w:rPr>
        <w:t xml:space="preserve">                               </w:t>
      </w:r>
      <w:r w:rsidRPr="006C0764">
        <w:rPr>
          <w:rFonts w:eastAsia="Calibri"/>
          <w:bCs/>
        </w:rPr>
        <w:t xml:space="preserve"> </w:t>
      </w:r>
      <w:proofErr w:type="gramStart"/>
      <w:r w:rsidRPr="006C0764">
        <w:rPr>
          <w:rFonts w:eastAsia="Calibri"/>
          <w:bCs/>
        </w:rPr>
        <w:t xml:space="preserve">от  </w:t>
      </w:r>
      <w:r w:rsidRPr="006C0764">
        <w:rPr>
          <w:rFonts w:eastAsia="Calibri"/>
          <w:bCs/>
          <w:lang w:val="tt-RU"/>
        </w:rPr>
        <w:t>26</w:t>
      </w:r>
      <w:r w:rsidRPr="006C0764">
        <w:rPr>
          <w:rFonts w:eastAsia="Calibri"/>
          <w:bCs/>
        </w:rPr>
        <w:t>.08.2019</w:t>
      </w:r>
      <w:proofErr w:type="gramEnd"/>
      <w:r w:rsidRPr="006C0764">
        <w:rPr>
          <w:rFonts w:eastAsia="Calibri"/>
          <w:bCs/>
        </w:rPr>
        <w:t xml:space="preserve"> г. № 1</w:t>
      </w:r>
    </w:p>
    <w:p w:rsidR="006C0764" w:rsidRPr="006C0764" w:rsidRDefault="006C0764" w:rsidP="006C0764">
      <w:pPr>
        <w:shd w:val="clear" w:color="auto" w:fill="FFFFFF"/>
        <w:ind w:right="567"/>
        <w:rPr>
          <w:rFonts w:eastAsia="Calibri"/>
          <w:bCs/>
        </w:rPr>
      </w:pPr>
    </w:p>
    <w:p w:rsidR="006C0764" w:rsidRPr="006C0764" w:rsidRDefault="006C0764" w:rsidP="006C0764">
      <w:pPr>
        <w:shd w:val="clear" w:color="auto" w:fill="FFFFFF"/>
        <w:ind w:left="567" w:right="567"/>
        <w:rPr>
          <w:rFonts w:eastAsia="Calibri"/>
          <w:bCs/>
        </w:rPr>
      </w:pPr>
      <w:r w:rsidRPr="006C0764">
        <w:rPr>
          <w:rFonts w:eastAsia="Calibri"/>
          <w:bCs/>
        </w:rPr>
        <w:t xml:space="preserve">                                               </w:t>
      </w:r>
      <w:r w:rsidR="006616BD">
        <w:rPr>
          <w:rFonts w:eastAsia="Calibri"/>
          <w:bCs/>
        </w:rPr>
        <w:t xml:space="preserve">                                   Введено приказом от</w:t>
      </w:r>
      <w:r w:rsidRPr="006C0764">
        <w:rPr>
          <w:rFonts w:eastAsia="Calibri"/>
          <w:bCs/>
        </w:rPr>
        <w:t xml:space="preserve"> 26.08.2019 г.  №194</w:t>
      </w:r>
    </w:p>
    <w:p w:rsidR="006C0764" w:rsidRPr="006C0764" w:rsidRDefault="006C0764" w:rsidP="006C0764">
      <w:pPr>
        <w:shd w:val="clear" w:color="auto" w:fill="FFFFFF"/>
        <w:ind w:left="567" w:right="567"/>
        <w:rPr>
          <w:rFonts w:eastAsia="Calibri"/>
          <w:bCs/>
        </w:rPr>
      </w:pPr>
      <w:r w:rsidRPr="006C0764">
        <w:rPr>
          <w:rFonts w:eastAsia="Calibri"/>
          <w:bCs/>
        </w:rPr>
        <w:t xml:space="preserve">                                                  </w:t>
      </w:r>
      <w:r w:rsidR="006616BD">
        <w:rPr>
          <w:rFonts w:eastAsia="Calibri"/>
          <w:bCs/>
        </w:rPr>
        <w:t xml:space="preserve">                                </w:t>
      </w:r>
      <w:r w:rsidRPr="006C0764">
        <w:rPr>
          <w:rFonts w:eastAsia="Calibri"/>
          <w:bCs/>
        </w:rPr>
        <w:t>Директор МБОУ «</w:t>
      </w:r>
      <w:proofErr w:type="spellStart"/>
      <w:r w:rsidRPr="006C0764">
        <w:rPr>
          <w:rFonts w:eastAsia="Calibri"/>
          <w:bCs/>
        </w:rPr>
        <w:t>Бетькинская</w:t>
      </w:r>
      <w:proofErr w:type="spellEnd"/>
      <w:r w:rsidRPr="006C0764">
        <w:rPr>
          <w:rFonts w:eastAsia="Calibri"/>
          <w:bCs/>
        </w:rPr>
        <w:t xml:space="preserve"> СОШ»</w:t>
      </w:r>
    </w:p>
    <w:p w:rsidR="006C0764" w:rsidRPr="006C0764" w:rsidRDefault="006C0764" w:rsidP="006C0764">
      <w:pPr>
        <w:shd w:val="clear" w:color="auto" w:fill="FFFFFF"/>
        <w:ind w:right="567"/>
        <w:rPr>
          <w:rFonts w:eastAsia="Calibri"/>
          <w:bCs/>
        </w:rPr>
      </w:pPr>
      <w:r w:rsidRPr="006C0764">
        <w:rPr>
          <w:rFonts w:eastAsia="Calibri"/>
          <w:bCs/>
        </w:rPr>
        <w:t xml:space="preserve">                         </w:t>
      </w:r>
      <w:r w:rsidR="006616BD">
        <w:rPr>
          <w:rFonts w:eastAsia="Calibri"/>
          <w:bCs/>
        </w:rPr>
        <w:t xml:space="preserve">                                                                   </w:t>
      </w:r>
      <w:r w:rsidRPr="006C0764">
        <w:rPr>
          <w:rFonts w:eastAsia="Calibri"/>
          <w:bCs/>
        </w:rPr>
        <w:t xml:space="preserve"> ___________   </w:t>
      </w:r>
      <w:proofErr w:type="spellStart"/>
      <w:r w:rsidRPr="006C0764">
        <w:rPr>
          <w:rFonts w:eastAsia="Calibri"/>
          <w:bCs/>
        </w:rPr>
        <w:t>Шагимарданова</w:t>
      </w:r>
      <w:proofErr w:type="spellEnd"/>
      <w:r w:rsidRPr="006C0764">
        <w:rPr>
          <w:rFonts w:eastAsia="Calibri"/>
          <w:bCs/>
        </w:rPr>
        <w:t xml:space="preserve"> Р.А.                                                                           </w:t>
      </w:r>
    </w:p>
    <w:p w:rsidR="006C0764" w:rsidRPr="006C0764" w:rsidRDefault="006C0764" w:rsidP="006C0764">
      <w:pPr>
        <w:shd w:val="clear" w:color="auto" w:fill="FFFFFF"/>
        <w:ind w:left="567" w:right="567"/>
        <w:rPr>
          <w:rFonts w:eastAsia="Calibri"/>
          <w:bCs/>
        </w:rPr>
      </w:pPr>
      <w:r w:rsidRPr="006C0764">
        <w:rPr>
          <w:rFonts w:eastAsia="Calibri"/>
          <w:bCs/>
        </w:rPr>
        <w:t xml:space="preserve">                                                                      </w:t>
      </w:r>
      <w:r w:rsidR="006616BD">
        <w:rPr>
          <w:rFonts w:eastAsia="Calibri"/>
          <w:bCs/>
        </w:rPr>
        <w:t xml:space="preserve">                  </w:t>
      </w:r>
      <w:r w:rsidRPr="006C0764">
        <w:rPr>
          <w:rFonts w:eastAsia="Calibri"/>
          <w:bCs/>
        </w:rPr>
        <w:t xml:space="preserve"> Подпись              Ф.И.О.</w:t>
      </w:r>
    </w:p>
    <w:p w:rsidR="006C0764" w:rsidRPr="006C0764" w:rsidRDefault="006C0764" w:rsidP="006C0764">
      <w:pPr>
        <w:shd w:val="clear" w:color="auto" w:fill="FFFFFF"/>
        <w:ind w:left="567" w:right="567"/>
        <w:rPr>
          <w:rFonts w:eastAsia="Calibri"/>
          <w:bCs/>
        </w:rPr>
      </w:pPr>
    </w:p>
    <w:p w:rsidR="006C0764" w:rsidRPr="006C0764" w:rsidRDefault="006C0764" w:rsidP="006C0764">
      <w:pPr>
        <w:shd w:val="clear" w:color="auto" w:fill="FFFFFF"/>
        <w:ind w:left="567" w:right="567"/>
        <w:rPr>
          <w:rFonts w:eastAsia="Calibri"/>
          <w:bCs/>
        </w:rPr>
      </w:pPr>
    </w:p>
    <w:p w:rsidR="006C0764" w:rsidRPr="006C0764" w:rsidRDefault="006C0764" w:rsidP="006C0764">
      <w:pPr>
        <w:shd w:val="clear" w:color="auto" w:fill="FFFFFF"/>
        <w:tabs>
          <w:tab w:val="left" w:pos="9638"/>
        </w:tabs>
        <w:ind w:right="-1" w:firstLine="4820"/>
        <w:rPr>
          <w:rFonts w:eastAsia="Times New Roman"/>
          <w:bCs/>
          <w:lang w:eastAsia="ru-RU"/>
        </w:rPr>
      </w:pPr>
    </w:p>
    <w:p w:rsidR="006C0764" w:rsidRPr="006C0764" w:rsidRDefault="006C0764" w:rsidP="006C0764">
      <w:pPr>
        <w:shd w:val="clear" w:color="auto" w:fill="FFFFFF"/>
        <w:ind w:left="567" w:right="567" w:firstLine="5103"/>
        <w:jc w:val="right"/>
        <w:rPr>
          <w:rFonts w:eastAsia="Times New Roman"/>
          <w:bCs/>
          <w:lang w:eastAsia="ru-RU"/>
        </w:rPr>
      </w:pPr>
    </w:p>
    <w:p w:rsidR="006C0764" w:rsidRPr="006C0764" w:rsidRDefault="006C0764" w:rsidP="006C0764">
      <w:pPr>
        <w:shd w:val="clear" w:color="auto" w:fill="FFFFFF"/>
        <w:ind w:left="142" w:right="567"/>
        <w:jc w:val="center"/>
        <w:rPr>
          <w:rFonts w:eastAsia="Times New Roman"/>
          <w:b/>
          <w:bCs/>
        </w:rPr>
      </w:pPr>
    </w:p>
    <w:p w:rsidR="006C0764" w:rsidRPr="006C0764" w:rsidRDefault="006C0764" w:rsidP="006C0764">
      <w:pPr>
        <w:shd w:val="clear" w:color="auto" w:fill="FFFFFF"/>
        <w:ind w:left="142" w:right="567"/>
        <w:jc w:val="center"/>
        <w:rPr>
          <w:rFonts w:eastAsia="Times New Roman"/>
          <w:b/>
          <w:bCs/>
        </w:rPr>
      </w:pPr>
    </w:p>
    <w:p w:rsidR="006C0764" w:rsidRPr="006C0764" w:rsidRDefault="006C0764" w:rsidP="006C0764">
      <w:pPr>
        <w:shd w:val="clear" w:color="auto" w:fill="FFFFFF"/>
        <w:ind w:left="142" w:right="567"/>
        <w:jc w:val="center"/>
        <w:rPr>
          <w:rFonts w:eastAsia="Times New Roman"/>
          <w:b/>
          <w:bCs/>
          <w:lang w:eastAsia="en-US"/>
        </w:rPr>
      </w:pPr>
    </w:p>
    <w:p w:rsidR="006C0764" w:rsidRPr="006C0764" w:rsidRDefault="006C0764" w:rsidP="006C0764">
      <w:pPr>
        <w:shd w:val="clear" w:color="auto" w:fill="FFFFFF"/>
        <w:ind w:left="142" w:right="567"/>
        <w:jc w:val="center"/>
        <w:rPr>
          <w:rFonts w:eastAsia="Times New Roman"/>
          <w:b/>
          <w:bCs/>
          <w:lang w:eastAsia="en-US"/>
        </w:rPr>
      </w:pPr>
    </w:p>
    <w:p w:rsidR="006C0764" w:rsidRPr="006C0764" w:rsidRDefault="006C0764" w:rsidP="006C0764">
      <w:pPr>
        <w:shd w:val="clear" w:color="auto" w:fill="FFFFFF"/>
        <w:ind w:left="142" w:right="567"/>
        <w:jc w:val="center"/>
        <w:rPr>
          <w:rFonts w:eastAsia="Times New Roman"/>
          <w:b/>
          <w:bCs/>
          <w:lang w:eastAsia="en-US"/>
        </w:rPr>
      </w:pPr>
    </w:p>
    <w:p w:rsidR="006C0764" w:rsidRPr="006C0764" w:rsidRDefault="006C0764" w:rsidP="006C0764">
      <w:pPr>
        <w:shd w:val="clear" w:color="auto" w:fill="FFFFFF"/>
        <w:ind w:left="142" w:right="567"/>
        <w:jc w:val="center"/>
        <w:rPr>
          <w:rFonts w:eastAsia="Times New Roman"/>
          <w:b/>
          <w:bCs/>
          <w:lang w:eastAsia="en-US"/>
        </w:rPr>
      </w:pPr>
    </w:p>
    <w:p w:rsidR="006C0764" w:rsidRPr="006C0764" w:rsidRDefault="006C0764" w:rsidP="006616BD">
      <w:pPr>
        <w:shd w:val="clear" w:color="auto" w:fill="FFFFFF"/>
        <w:ind w:left="142" w:right="567"/>
        <w:jc w:val="center"/>
        <w:rPr>
          <w:rFonts w:eastAsia="Times New Roman"/>
          <w:b/>
          <w:bCs/>
          <w:lang w:eastAsia="en-US"/>
        </w:rPr>
      </w:pPr>
      <w:r w:rsidRPr="006C0764">
        <w:rPr>
          <w:rFonts w:eastAsia="Times New Roman"/>
          <w:b/>
          <w:bCs/>
          <w:lang w:eastAsia="en-US"/>
        </w:rPr>
        <w:t>Рабочая программа</w:t>
      </w:r>
    </w:p>
    <w:p w:rsidR="006616BD" w:rsidRDefault="006C0764" w:rsidP="006616BD">
      <w:pPr>
        <w:shd w:val="clear" w:color="auto" w:fill="FFFFFF"/>
        <w:ind w:left="142" w:right="567"/>
        <w:jc w:val="center"/>
        <w:rPr>
          <w:rFonts w:eastAsia="Times New Roman"/>
          <w:lang w:eastAsia="en-US"/>
        </w:rPr>
      </w:pPr>
      <w:r w:rsidRPr="006C0764">
        <w:rPr>
          <w:rFonts w:eastAsia="Times New Roman"/>
          <w:lang w:eastAsia="en-US"/>
        </w:rPr>
        <w:t>по предмету «</w:t>
      </w:r>
      <w:r w:rsidRPr="006C0764">
        <w:t>Родной (русский) язык</w:t>
      </w:r>
      <w:r w:rsidR="006616BD">
        <w:rPr>
          <w:rFonts w:eastAsia="Times New Roman"/>
          <w:lang w:eastAsia="en-US"/>
        </w:rPr>
        <w:t>»</w:t>
      </w:r>
    </w:p>
    <w:p w:rsidR="006616BD" w:rsidRPr="00730BD5" w:rsidRDefault="006616BD" w:rsidP="006616BD">
      <w:pPr>
        <w:shd w:val="clear" w:color="auto" w:fill="FFFFFF"/>
        <w:ind w:left="142" w:right="567"/>
        <w:jc w:val="center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 для 5</w:t>
      </w:r>
      <w:r w:rsidRPr="00730BD5">
        <w:rPr>
          <w:rFonts w:eastAsia="Times New Roman"/>
          <w:lang w:eastAsia="en-US"/>
        </w:rPr>
        <w:t xml:space="preserve"> класса (</w:t>
      </w:r>
      <w:r>
        <w:rPr>
          <w:rFonts w:eastAsia="Times New Roman"/>
          <w:i/>
          <w:iCs/>
          <w:lang w:eastAsia="en-US"/>
        </w:rPr>
        <w:t>2 часа</w:t>
      </w:r>
      <w:r w:rsidRPr="00730BD5">
        <w:rPr>
          <w:rFonts w:eastAsia="Times New Roman"/>
          <w:i/>
          <w:iCs/>
          <w:lang w:eastAsia="en-US"/>
        </w:rPr>
        <w:t xml:space="preserve"> в </w:t>
      </w:r>
      <w:proofErr w:type="gramStart"/>
      <w:r w:rsidRPr="00DC3A27">
        <w:rPr>
          <w:rFonts w:eastAsia="Times New Roman"/>
          <w:i/>
          <w:iCs/>
          <w:lang w:eastAsia="en-US"/>
        </w:rPr>
        <w:t xml:space="preserve">неделю, </w:t>
      </w:r>
      <w:r>
        <w:rPr>
          <w:rFonts w:eastAsia="Times New Roman"/>
          <w:i/>
          <w:iCs/>
          <w:lang w:eastAsia="en-US"/>
        </w:rPr>
        <w:t xml:space="preserve"> 68</w:t>
      </w:r>
      <w:proofErr w:type="gramEnd"/>
      <w:r>
        <w:rPr>
          <w:rFonts w:eastAsia="Times New Roman"/>
          <w:i/>
          <w:iCs/>
          <w:lang w:eastAsia="en-US"/>
        </w:rPr>
        <w:t xml:space="preserve"> часов в год</w:t>
      </w:r>
      <w:r w:rsidRPr="00DC3A27">
        <w:rPr>
          <w:rFonts w:eastAsia="Times New Roman"/>
          <w:i/>
          <w:iCs/>
          <w:lang w:eastAsia="en-US"/>
        </w:rPr>
        <w:t>)</w:t>
      </w:r>
    </w:p>
    <w:p w:rsidR="006C0764" w:rsidRPr="006C0764" w:rsidRDefault="006C0764" w:rsidP="006616BD">
      <w:pPr>
        <w:shd w:val="clear" w:color="auto" w:fill="FFFFFF"/>
        <w:ind w:right="567"/>
        <w:jc w:val="center"/>
        <w:rPr>
          <w:rFonts w:eastAsia="Times New Roman"/>
          <w:bCs/>
          <w:lang w:eastAsia="ru-RU"/>
        </w:rPr>
      </w:pPr>
      <w:proofErr w:type="gramStart"/>
      <w:r w:rsidRPr="006C0764">
        <w:rPr>
          <w:rFonts w:eastAsia="Times New Roman"/>
          <w:bCs/>
          <w:lang w:eastAsia="ru-RU"/>
        </w:rPr>
        <w:t>Составитель :Антонова</w:t>
      </w:r>
      <w:proofErr w:type="gramEnd"/>
      <w:r w:rsidRPr="006C0764">
        <w:rPr>
          <w:rFonts w:eastAsia="Times New Roman"/>
          <w:bCs/>
          <w:lang w:eastAsia="ru-RU"/>
        </w:rPr>
        <w:t xml:space="preserve"> Надежда Николаевна</w:t>
      </w:r>
    </w:p>
    <w:p w:rsidR="006C0764" w:rsidRPr="006C0764" w:rsidRDefault="006C0764" w:rsidP="006616BD">
      <w:pPr>
        <w:shd w:val="clear" w:color="auto" w:fill="FFFFFF"/>
        <w:ind w:left="142" w:right="567"/>
        <w:jc w:val="center"/>
        <w:rPr>
          <w:rFonts w:eastAsia="Times New Roman"/>
          <w:bCs/>
          <w:lang w:eastAsia="ru-RU"/>
        </w:rPr>
      </w:pPr>
      <w:r w:rsidRPr="006C0764">
        <w:rPr>
          <w:rFonts w:eastAsia="Times New Roman"/>
          <w:bCs/>
          <w:lang w:eastAsia="ru-RU"/>
        </w:rPr>
        <w:t>учитель родного языка и литературы.</w:t>
      </w:r>
    </w:p>
    <w:p w:rsidR="006C0764" w:rsidRPr="006C0764" w:rsidRDefault="006C0764" w:rsidP="006616BD">
      <w:pPr>
        <w:shd w:val="clear" w:color="auto" w:fill="FFFFFF"/>
        <w:ind w:left="142" w:right="567"/>
        <w:jc w:val="center"/>
        <w:rPr>
          <w:rFonts w:eastAsia="Times New Roman"/>
          <w:bCs/>
          <w:lang w:eastAsia="ru-RU"/>
        </w:rPr>
      </w:pPr>
    </w:p>
    <w:p w:rsidR="006C0764" w:rsidRPr="006C0764" w:rsidRDefault="006C0764" w:rsidP="006616BD">
      <w:pPr>
        <w:shd w:val="clear" w:color="auto" w:fill="FFFFFF"/>
        <w:ind w:left="142" w:right="567"/>
        <w:jc w:val="center"/>
        <w:rPr>
          <w:rFonts w:eastAsia="Times New Roman"/>
          <w:bCs/>
          <w:lang w:eastAsia="ru-RU"/>
        </w:rPr>
      </w:pPr>
    </w:p>
    <w:p w:rsidR="006C0764" w:rsidRPr="006C0764" w:rsidRDefault="006C0764" w:rsidP="006616BD">
      <w:pPr>
        <w:shd w:val="clear" w:color="auto" w:fill="FFFFFF"/>
        <w:ind w:left="142" w:right="567"/>
        <w:jc w:val="center"/>
        <w:rPr>
          <w:rFonts w:eastAsia="Times New Roman"/>
          <w:bCs/>
          <w:lang w:eastAsia="ru-RU"/>
        </w:rPr>
      </w:pPr>
    </w:p>
    <w:p w:rsidR="006C0764" w:rsidRPr="006C0764" w:rsidRDefault="006C0764" w:rsidP="006C0764">
      <w:pPr>
        <w:shd w:val="clear" w:color="auto" w:fill="FFFFFF"/>
        <w:ind w:left="142" w:right="567"/>
        <w:rPr>
          <w:rFonts w:eastAsia="Times New Roman"/>
          <w:bCs/>
          <w:lang w:eastAsia="ru-RU"/>
        </w:rPr>
      </w:pPr>
    </w:p>
    <w:p w:rsidR="006C0764" w:rsidRPr="006C0764" w:rsidRDefault="006C0764" w:rsidP="006C0764">
      <w:pPr>
        <w:shd w:val="clear" w:color="auto" w:fill="FFFFFF"/>
        <w:ind w:left="142" w:right="567"/>
        <w:rPr>
          <w:rFonts w:eastAsia="Times New Roman"/>
          <w:bCs/>
          <w:lang w:eastAsia="ru-RU"/>
        </w:rPr>
      </w:pPr>
    </w:p>
    <w:p w:rsidR="006C0764" w:rsidRPr="006C0764" w:rsidRDefault="006C0764" w:rsidP="006C0764">
      <w:pPr>
        <w:shd w:val="clear" w:color="auto" w:fill="FFFFFF"/>
        <w:ind w:left="142" w:right="567"/>
        <w:rPr>
          <w:rFonts w:eastAsia="Times New Roman"/>
          <w:bCs/>
          <w:lang w:eastAsia="ru-RU"/>
        </w:rPr>
      </w:pPr>
    </w:p>
    <w:p w:rsidR="006C0764" w:rsidRPr="006C0764" w:rsidRDefault="006C0764" w:rsidP="006C0764">
      <w:pPr>
        <w:shd w:val="clear" w:color="auto" w:fill="FFFFFF"/>
        <w:ind w:left="142" w:right="567"/>
        <w:rPr>
          <w:rFonts w:eastAsia="Times New Roman"/>
          <w:bCs/>
          <w:lang w:eastAsia="ru-RU"/>
        </w:rPr>
      </w:pPr>
    </w:p>
    <w:p w:rsidR="006C0764" w:rsidRPr="006C0764" w:rsidRDefault="006C0764" w:rsidP="006C0764">
      <w:pPr>
        <w:shd w:val="clear" w:color="auto" w:fill="FFFFFF"/>
        <w:ind w:left="142" w:right="567"/>
        <w:rPr>
          <w:rFonts w:eastAsia="Times New Roman"/>
          <w:bCs/>
          <w:lang w:eastAsia="ru-RU"/>
        </w:rPr>
      </w:pPr>
    </w:p>
    <w:p w:rsidR="006C0764" w:rsidRPr="006C0764" w:rsidRDefault="006C0764" w:rsidP="006C0764">
      <w:pPr>
        <w:shd w:val="clear" w:color="auto" w:fill="FFFFFF"/>
        <w:ind w:left="142" w:right="567"/>
        <w:rPr>
          <w:rFonts w:eastAsia="Times New Roman"/>
          <w:bCs/>
          <w:lang w:eastAsia="ru-RU"/>
        </w:rPr>
      </w:pPr>
    </w:p>
    <w:p w:rsidR="006C0764" w:rsidRPr="006C0764" w:rsidRDefault="006C0764" w:rsidP="006C0764">
      <w:pPr>
        <w:shd w:val="clear" w:color="auto" w:fill="FFFFFF"/>
        <w:ind w:left="142" w:right="567"/>
        <w:rPr>
          <w:rFonts w:eastAsia="Times New Roman"/>
          <w:bCs/>
          <w:lang w:eastAsia="ru-RU"/>
        </w:rPr>
      </w:pPr>
    </w:p>
    <w:p w:rsidR="006C0764" w:rsidRPr="006C0764" w:rsidRDefault="006C0764" w:rsidP="006C0764">
      <w:pPr>
        <w:shd w:val="clear" w:color="auto" w:fill="FFFFFF"/>
        <w:ind w:left="142" w:right="567"/>
        <w:rPr>
          <w:rFonts w:eastAsia="Times New Roman"/>
          <w:bCs/>
          <w:lang w:eastAsia="ru-RU"/>
        </w:rPr>
      </w:pPr>
    </w:p>
    <w:p w:rsidR="006C0764" w:rsidRPr="006C0764" w:rsidRDefault="006C0764" w:rsidP="006C0764">
      <w:pPr>
        <w:shd w:val="clear" w:color="auto" w:fill="FFFFFF"/>
        <w:ind w:left="142" w:right="567"/>
        <w:rPr>
          <w:rFonts w:eastAsia="Times New Roman"/>
          <w:bCs/>
          <w:lang w:eastAsia="ru-RU"/>
        </w:rPr>
      </w:pPr>
      <w:r w:rsidRPr="006C0764">
        <w:rPr>
          <w:rFonts w:eastAsia="Times New Roman"/>
          <w:bCs/>
          <w:lang w:eastAsia="ru-RU"/>
        </w:rPr>
        <w:t>«Согласовано»</w:t>
      </w:r>
    </w:p>
    <w:p w:rsidR="006C0764" w:rsidRPr="006C0764" w:rsidRDefault="006C0764" w:rsidP="006C0764">
      <w:pPr>
        <w:shd w:val="clear" w:color="auto" w:fill="FFFFFF"/>
        <w:ind w:left="142" w:right="567"/>
        <w:rPr>
          <w:rFonts w:eastAsia="Times New Roman"/>
          <w:bCs/>
          <w:lang w:eastAsia="ru-RU"/>
        </w:rPr>
      </w:pPr>
      <w:r w:rsidRPr="006C0764">
        <w:rPr>
          <w:rFonts w:eastAsia="Times New Roman"/>
          <w:bCs/>
          <w:lang w:eastAsia="ru-RU"/>
        </w:rPr>
        <w:t>Заместитель директора _______________</w:t>
      </w:r>
      <w:proofErr w:type="spellStart"/>
      <w:r w:rsidRPr="006C0764">
        <w:rPr>
          <w:rFonts w:eastAsia="Times New Roman"/>
          <w:bCs/>
          <w:lang w:eastAsia="ru-RU"/>
        </w:rPr>
        <w:t>Калимуллина</w:t>
      </w:r>
      <w:proofErr w:type="spellEnd"/>
      <w:r w:rsidRPr="006C0764">
        <w:rPr>
          <w:rFonts w:eastAsia="Times New Roman"/>
          <w:bCs/>
          <w:lang w:eastAsia="ru-RU"/>
        </w:rPr>
        <w:t xml:space="preserve"> </w:t>
      </w:r>
      <w:proofErr w:type="gramStart"/>
      <w:r w:rsidRPr="006C0764">
        <w:rPr>
          <w:rFonts w:eastAsia="Times New Roman"/>
          <w:bCs/>
          <w:lang w:eastAsia="ru-RU"/>
        </w:rPr>
        <w:t>Л.В..</w:t>
      </w:r>
      <w:proofErr w:type="gramEnd"/>
      <w:r w:rsidRPr="006C0764">
        <w:rPr>
          <w:rFonts w:eastAsia="Times New Roman"/>
          <w:bCs/>
          <w:lang w:eastAsia="ru-RU"/>
        </w:rPr>
        <w:t xml:space="preserve">  от   26.08.2019г.</w:t>
      </w:r>
    </w:p>
    <w:p w:rsidR="006C0764" w:rsidRPr="006C0764" w:rsidRDefault="006C0764" w:rsidP="006C0764">
      <w:pPr>
        <w:shd w:val="clear" w:color="auto" w:fill="FFFFFF"/>
        <w:ind w:left="142" w:right="567"/>
        <w:rPr>
          <w:rFonts w:eastAsia="Times New Roman"/>
          <w:bCs/>
          <w:lang w:eastAsia="ru-RU"/>
        </w:rPr>
      </w:pPr>
      <w:r w:rsidRPr="006C0764">
        <w:rPr>
          <w:rFonts w:eastAsia="Times New Roman"/>
          <w:bCs/>
          <w:lang w:eastAsia="ru-RU"/>
        </w:rPr>
        <w:t xml:space="preserve">                                                         подпись     </w:t>
      </w:r>
    </w:p>
    <w:p w:rsidR="006C0764" w:rsidRPr="006C0764" w:rsidRDefault="006C0764" w:rsidP="006C0764">
      <w:pPr>
        <w:shd w:val="clear" w:color="auto" w:fill="FFFFFF"/>
        <w:ind w:left="142" w:right="567"/>
        <w:rPr>
          <w:rFonts w:eastAsia="Times New Roman"/>
          <w:bCs/>
          <w:lang w:eastAsia="ru-RU"/>
        </w:rPr>
      </w:pPr>
    </w:p>
    <w:p w:rsidR="006C0764" w:rsidRPr="006C0764" w:rsidRDefault="006C0764" w:rsidP="006C0764">
      <w:pPr>
        <w:shd w:val="clear" w:color="auto" w:fill="FFFFFF"/>
        <w:ind w:left="142" w:right="567"/>
        <w:rPr>
          <w:rFonts w:eastAsia="Times New Roman"/>
          <w:bCs/>
          <w:lang w:eastAsia="ru-RU"/>
        </w:rPr>
      </w:pPr>
      <w:r w:rsidRPr="006C0764">
        <w:rPr>
          <w:rFonts w:eastAsia="Times New Roman"/>
          <w:bCs/>
          <w:lang w:eastAsia="ru-RU"/>
        </w:rPr>
        <w:t>«Рассмотрено»</w:t>
      </w:r>
    </w:p>
    <w:p w:rsidR="006C0764" w:rsidRPr="006C0764" w:rsidRDefault="006C0764" w:rsidP="006C0764">
      <w:pPr>
        <w:shd w:val="clear" w:color="auto" w:fill="FFFFFF"/>
        <w:ind w:left="142" w:right="567"/>
        <w:rPr>
          <w:rFonts w:eastAsia="Times New Roman"/>
          <w:bCs/>
          <w:lang w:eastAsia="ru-RU"/>
        </w:rPr>
      </w:pPr>
      <w:r w:rsidRPr="006C0764">
        <w:rPr>
          <w:rFonts w:eastAsia="Times New Roman"/>
          <w:bCs/>
          <w:lang w:eastAsia="ru-RU"/>
        </w:rPr>
        <w:t>На заседании МО, протокол от   20.08.2019г. №</w:t>
      </w:r>
    </w:p>
    <w:p w:rsidR="006C0764" w:rsidRPr="006C0764" w:rsidRDefault="006C0764" w:rsidP="006C0764">
      <w:pPr>
        <w:shd w:val="clear" w:color="auto" w:fill="FFFFFF"/>
        <w:ind w:left="142" w:right="567"/>
        <w:rPr>
          <w:rFonts w:eastAsia="Times New Roman"/>
          <w:bCs/>
          <w:lang w:eastAsia="ru-RU"/>
        </w:rPr>
      </w:pPr>
      <w:r w:rsidRPr="006C0764">
        <w:rPr>
          <w:rFonts w:eastAsia="Times New Roman"/>
          <w:bCs/>
          <w:lang w:eastAsia="ru-RU"/>
        </w:rPr>
        <w:t>Руководитель МО________________ /Шарапова Р.М./</w:t>
      </w:r>
    </w:p>
    <w:p w:rsidR="006C0764" w:rsidRPr="006C0764" w:rsidRDefault="006C0764" w:rsidP="006C0764">
      <w:pPr>
        <w:shd w:val="clear" w:color="auto" w:fill="FFFFFF"/>
        <w:ind w:left="142" w:right="567"/>
        <w:rPr>
          <w:rFonts w:eastAsia="Times New Roman"/>
          <w:bCs/>
          <w:lang w:eastAsia="ru-RU"/>
        </w:rPr>
      </w:pPr>
      <w:r w:rsidRPr="006C0764">
        <w:rPr>
          <w:rFonts w:eastAsia="Times New Roman"/>
          <w:bCs/>
          <w:lang w:eastAsia="ru-RU"/>
        </w:rPr>
        <w:t xml:space="preserve">                                          подпись                       </w:t>
      </w:r>
    </w:p>
    <w:p w:rsidR="006C0764" w:rsidRPr="006C0764" w:rsidRDefault="006C0764" w:rsidP="006C0764">
      <w:pPr>
        <w:shd w:val="clear" w:color="auto" w:fill="FFFFFF"/>
        <w:ind w:left="142" w:right="567"/>
        <w:jc w:val="center"/>
        <w:rPr>
          <w:rFonts w:eastAsia="Times New Roman"/>
          <w:bCs/>
          <w:lang w:eastAsia="ru-RU"/>
        </w:rPr>
      </w:pPr>
    </w:p>
    <w:p w:rsidR="006C0764" w:rsidRPr="006C0764" w:rsidRDefault="006C0764" w:rsidP="006C0764">
      <w:pPr>
        <w:shd w:val="clear" w:color="auto" w:fill="FFFFFF"/>
        <w:ind w:right="567"/>
        <w:rPr>
          <w:rFonts w:eastAsia="Times New Roman"/>
          <w:bCs/>
          <w:lang w:eastAsia="ru-RU"/>
        </w:rPr>
      </w:pPr>
    </w:p>
    <w:p w:rsidR="006C0764" w:rsidRPr="006C0764" w:rsidRDefault="006C0764" w:rsidP="006C0764">
      <w:pPr>
        <w:shd w:val="clear" w:color="auto" w:fill="FFFFFF"/>
        <w:ind w:left="142" w:right="567"/>
        <w:jc w:val="center"/>
        <w:rPr>
          <w:rFonts w:eastAsia="Times New Roman"/>
          <w:bCs/>
          <w:lang w:eastAsia="ru-RU"/>
        </w:rPr>
      </w:pPr>
    </w:p>
    <w:p w:rsidR="006C0764" w:rsidRPr="006C0764" w:rsidRDefault="006C0764" w:rsidP="006C0764">
      <w:pPr>
        <w:shd w:val="clear" w:color="auto" w:fill="FFFFFF"/>
        <w:ind w:left="142" w:right="567"/>
        <w:jc w:val="center"/>
        <w:rPr>
          <w:rFonts w:eastAsia="Times New Roman"/>
          <w:bCs/>
          <w:lang w:eastAsia="ru-RU"/>
        </w:rPr>
      </w:pPr>
      <w:r w:rsidRPr="006C0764">
        <w:rPr>
          <w:rFonts w:eastAsia="Times New Roman"/>
          <w:bCs/>
          <w:lang w:eastAsia="ru-RU"/>
        </w:rPr>
        <w:t>2019г.</w:t>
      </w:r>
    </w:p>
    <w:p w:rsidR="006616BD" w:rsidRDefault="006616BD" w:rsidP="006C0764">
      <w:pPr>
        <w:rPr>
          <w:b/>
        </w:rPr>
      </w:pPr>
    </w:p>
    <w:p w:rsidR="006616BD" w:rsidRDefault="006616BD" w:rsidP="006616BD">
      <w:pPr>
        <w:tabs>
          <w:tab w:val="left" w:pos="7395"/>
        </w:tabs>
      </w:pPr>
      <w:r>
        <w:tab/>
      </w:r>
    </w:p>
    <w:p w:rsidR="006C0764" w:rsidRPr="006616BD" w:rsidRDefault="006616BD" w:rsidP="006616BD">
      <w:pPr>
        <w:tabs>
          <w:tab w:val="left" w:pos="7395"/>
        </w:tabs>
        <w:sectPr w:rsidR="006C0764" w:rsidRPr="006616BD" w:rsidSect="006616BD">
          <w:pgSz w:w="11906" w:h="16838"/>
          <w:pgMar w:top="1134" w:right="424" w:bottom="567" w:left="1134" w:header="709" w:footer="709" w:gutter="0"/>
          <w:cols w:space="708"/>
          <w:docGrid w:linePitch="360"/>
        </w:sectPr>
      </w:pPr>
      <w:r>
        <w:tab/>
      </w:r>
    </w:p>
    <w:p w:rsidR="006C0764" w:rsidRPr="006C0764" w:rsidRDefault="006C0764" w:rsidP="006C0764">
      <w:pPr>
        <w:contextualSpacing/>
        <w:jc w:val="center"/>
        <w:rPr>
          <w:rFonts w:eastAsia="Times New Roman"/>
          <w:b/>
          <w:lang w:eastAsia="ru-RU"/>
        </w:rPr>
      </w:pPr>
      <w:r w:rsidRPr="006C0764">
        <w:rPr>
          <w:rFonts w:eastAsia="Times New Roman"/>
          <w:b/>
          <w:lang w:eastAsia="ru-RU"/>
        </w:rPr>
        <w:lastRenderedPageBreak/>
        <w:t>5 класс</w:t>
      </w:r>
    </w:p>
    <w:p w:rsidR="006C0764" w:rsidRPr="006C0764" w:rsidRDefault="006C0764" w:rsidP="006C0764">
      <w:pPr>
        <w:contextualSpacing/>
        <w:jc w:val="center"/>
        <w:rPr>
          <w:rFonts w:eastAsia="Times New Roman"/>
          <w:b/>
          <w:lang w:eastAsia="ru-RU"/>
        </w:rPr>
      </w:pPr>
      <w:r w:rsidRPr="006C0764">
        <w:rPr>
          <w:rFonts w:eastAsia="Times New Roman"/>
          <w:b/>
          <w:lang w:eastAsia="ru-RU"/>
        </w:rPr>
        <w:t>Планируемые результаты изучения предмета</w:t>
      </w:r>
    </w:p>
    <w:p w:rsidR="006C0764" w:rsidRPr="006C0764" w:rsidRDefault="006C0764" w:rsidP="006C0764">
      <w:pPr>
        <w:contextualSpacing/>
        <w:jc w:val="center"/>
        <w:rPr>
          <w:rFonts w:eastAsia="Times New Roman"/>
          <w:b/>
          <w:lang w:eastAsia="ru-RU"/>
        </w:rPr>
      </w:pPr>
    </w:p>
    <w:tbl>
      <w:tblPr>
        <w:tblStyle w:val="a7"/>
        <w:tblpPr w:leftFromText="180" w:rightFromText="180" w:vertAnchor="text" w:tblpXSpec="righ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843"/>
        <w:gridCol w:w="2100"/>
        <w:gridCol w:w="1870"/>
        <w:gridCol w:w="1984"/>
        <w:gridCol w:w="1121"/>
      </w:tblGrid>
      <w:tr w:rsidR="006C0764" w:rsidRPr="006C0764" w:rsidTr="006616BD">
        <w:trPr>
          <w:trHeight w:val="244"/>
        </w:trPr>
        <w:tc>
          <w:tcPr>
            <w:tcW w:w="2843" w:type="dxa"/>
            <w:vMerge w:val="restart"/>
          </w:tcPr>
          <w:p w:rsidR="006C0764" w:rsidRPr="006C0764" w:rsidRDefault="006C0764" w:rsidP="006616BD">
            <w:pPr>
              <w:pStyle w:val="a5"/>
              <w:spacing w:after="0" w:afterAutospacing="0"/>
              <w:jc w:val="both"/>
            </w:pPr>
            <w:r w:rsidRPr="006C0764">
              <w:t>Название раздела</w:t>
            </w:r>
          </w:p>
        </w:tc>
        <w:tc>
          <w:tcPr>
            <w:tcW w:w="3970" w:type="dxa"/>
            <w:gridSpan w:val="2"/>
          </w:tcPr>
          <w:p w:rsidR="006C0764" w:rsidRPr="006C0764" w:rsidRDefault="006C0764" w:rsidP="006616BD">
            <w:pPr>
              <w:pStyle w:val="a5"/>
              <w:spacing w:after="0" w:afterAutospacing="0"/>
              <w:jc w:val="both"/>
            </w:pPr>
            <w:r w:rsidRPr="006C0764">
              <w:t>Предметные результаты</w:t>
            </w:r>
          </w:p>
        </w:tc>
        <w:tc>
          <w:tcPr>
            <w:tcW w:w="1984" w:type="dxa"/>
            <w:vMerge w:val="restart"/>
          </w:tcPr>
          <w:p w:rsidR="006C0764" w:rsidRPr="006C0764" w:rsidRDefault="006C0764" w:rsidP="006616BD">
            <w:pPr>
              <w:pStyle w:val="a5"/>
              <w:spacing w:after="0" w:afterAutospacing="0"/>
              <w:jc w:val="both"/>
            </w:pPr>
            <w:proofErr w:type="spellStart"/>
            <w:r w:rsidRPr="006C0764">
              <w:t>Метапредметные</w:t>
            </w:r>
            <w:proofErr w:type="spellEnd"/>
            <w:r w:rsidRPr="006C0764">
              <w:t xml:space="preserve"> результаты</w:t>
            </w:r>
          </w:p>
        </w:tc>
        <w:tc>
          <w:tcPr>
            <w:tcW w:w="1121" w:type="dxa"/>
            <w:vMerge w:val="restart"/>
          </w:tcPr>
          <w:p w:rsidR="006C0764" w:rsidRPr="006C0764" w:rsidRDefault="006C0764" w:rsidP="006616BD">
            <w:pPr>
              <w:pStyle w:val="a5"/>
              <w:spacing w:after="0" w:afterAutospacing="0"/>
              <w:jc w:val="both"/>
            </w:pPr>
            <w:r w:rsidRPr="006C0764">
              <w:t>Личностные результаты</w:t>
            </w:r>
          </w:p>
        </w:tc>
      </w:tr>
      <w:tr w:rsidR="006C0764" w:rsidRPr="006C0764" w:rsidTr="006616BD">
        <w:trPr>
          <w:trHeight w:val="299"/>
        </w:trPr>
        <w:tc>
          <w:tcPr>
            <w:tcW w:w="2843" w:type="dxa"/>
            <w:vMerge/>
          </w:tcPr>
          <w:p w:rsidR="006C0764" w:rsidRPr="006C0764" w:rsidRDefault="006C0764" w:rsidP="006616BD">
            <w:pPr>
              <w:pStyle w:val="a5"/>
              <w:spacing w:after="0" w:afterAutospacing="0"/>
              <w:jc w:val="center"/>
            </w:pPr>
          </w:p>
        </w:tc>
        <w:tc>
          <w:tcPr>
            <w:tcW w:w="2100" w:type="dxa"/>
          </w:tcPr>
          <w:p w:rsidR="006C0764" w:rsidRPr="006C0764" w:rsidRDefault="006C0764" w:rsidP="006616BD">
            <w:pPr>
              <w:pStyle w:val="a5"/>
              <w:spacing w:after="0" w:afterAutospacing="0"/>
              <w:jc w:val="both"/>
            </w:pPr>
            <w:r w:rsidRPr="006C0764">
              <w:t>ученик научиться</w:t>
            </w:r>
          </w:p>
        </w:tc>
        <w:tc>
          <w:tcPr>
            <w:tcW w:w="1870" w:type="dxa"/>
          </w:tcPr>
          <w:p w:rsidR="006C0764" w:rsidRPr="006C0764" w:rsidRDefault="006C0764" w:rsidP="006616BD">
            <w:pPr>
              <w:pStyle w:val="a5"/>
              <w:spacing w:after="0" w:afterAutospacing="0"/>
              <w:jc w:val="both"/>
            </w:pPr>
            <w:r w:rsidRPr="006C0764">
              <w:t>ученик получит возможность научиться</w:t>
            </w:r>
          </w:p>
        </w:tc>
        <w:tc>
          <w:tcPr>
            <w:tcW w:w="1984" w:type="dxa"/>
            <w:vMerge/>
          </w:tcPr>
          <w:p w:rsidR="006C0764" w:rsidRPr="006C0764" w:rsidRDefault="006C0764" w:rsidP="006616BD">
            <w:pPr>
              <w:pStyle w:val="a5"/>
              <w:spacing w:after="0" w:afterAutospacing="0"/>
              <w:jc w:val="center"/>
            </w:pPr>
          </w:p>
        </w:tc>
        <w:tc>
          <w:tcPr>
            <w:tcW w:w="1121" w:type="dxa"/>
            <w:vMerge/>
          </w:tcPr>
          <w:p w:rsidR="006C0764" w:rsidRPr="006C0764" w:rsidRDefault="006C0764" w:rsidP="006616BD">
            <w:pPr>
              <w:pStyle w:val="a5"/>
              <w:spacing w:after="0" w:afterAutospacing="0"/>
              <w:jc w:val="center"/>
            </w:pPr>
          </w:p>
        </w:tc>
      </w:tr>
      <w:tr w:rsidR="006C0764" w:rsidRPr="006C0764" w:rsidTr="006616BD">
        <w:tc>
          <w:tcPr>
            <w:tcW w:w="2843" w:type="dxa"/>
          </w:tcPr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bCs/>
              </w:rPr>
            </w:pPr>
            <w:r w:rsidRPr="006C0764">
              <w:rPr>
                <w:b/>
                <w:bCs/>
              </w:rPr>
              <w:t xml:space="preserve">Общение. </w:t>
            </w: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color w:val="000000"/>
              </w:rPr>
            </w:pPr>
            <w:r w:rsidRPr="006C0764">
              <w:rPr>
                <w:b/>
                <w:color w:val="000000"/>
              </w:rPr>
              <w:t xml:space="preserve">Виды общения </w:t>
            </w: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color w:val="000000"/>
              </w:rPr>
            </w:pPr>
            <w:r w:rsidRPr="006C0764">
              <w:rPr>
                <w:b/>
                <w:color w:val="000000"/>
              </w:rPr>
              <w:t>Главный секрет Демосфена</w:t>
            </w: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color w:val="000000"/>
              </w:rPr>
            </w:pPr>
            <w:r w:rsidRPr="006C0764">
              <w:rPr>
                <w:b/>
                <w:color w:val="000000"/>
              </w:rPr>
              <w:t>Речь правильная и хорошая</w:t>
            </w: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color w:val="000000"/>
              </w:rPr>
            </w:pPr>
            <w:r w:rsidRPr="006C0764">
              <w:rPr>
                <w:b/>
                <w:color w:val="000000"/>
              </w:rPr>
              <w:t>Учимся писать – редактировать</w:t>
            </w: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color w:val="000000"/>
              </w:rPr>
            </w:pPr>
            <w:r w:rsidRPr="006C0764">
              <w:rPr>
                <w:b/>
                <w:color w:val="000000"/>
              </w:rPr>
              <w:t>Будьте вежливы</w:t>
            </w: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color w:val="000000"/>
              </w:rPr>
            </w:pP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color w:val="000000"/>
              </w:rPr>
            </w:pPr>
            <w:r w:rsidRPr="006C0764">
              <w:rPr>
                <w:b/>
                <w:color w:val="000000"/>
              </w:rPr>
              <w:t xml:space="preserve">Учимся слушать  </w:t>
            </w: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bCs/>
              </w:rPr>
            </w:pPr>
            <w:r w:rsidRPr="006C0764">
              <w:rPr>
                <w:b/>
                <w:bCs/>
              </w:rPr>
              <w:t xml:space="preserve">Учимся читать  </w:t>
            </w: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color w:val="000000"/>
              </w:rPr>
            </w:pPr>
            <w:r w:rsidRPr="006C0764">
              <w:rPr>
                <w:b/>
                <w:color w:val="000000"/>
              </w:rPr>
              <w:t>Речевые жанры</w:t>
            </w: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color w:val="000000"/>
              </w:rPr>
            </w:pPr>
            <w:r w:rsidRPr="006C0764">
              <w:rPr>
                <w:b/>
                <w:color w:val="000000"/>
              </w:rPr>
              <w:t xml:space="preserve"> Вторичные тексты  </w:t>
            </w: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color w:val="000000"/>
              </w:rPr>
            </w:pPr>
            <w:r w:rsidRPr="006C0764">
              <w:rPr>
                <w:b/>
                <w:bCs/>
              </w:rPr>
              <w:t>Давайте говорить друг другу комплименты</w:t>
            </w: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bCs/>
              </w:rPr>
            </w:pPr>
            <w:r w:rsidRPr="006C0764">
              <w:rPr>
                <w:b/>
                <w:bCs/>
              </w:rPr>
              <w:t>Объявления</w:t>
            </w: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bCs/>
              </w:rPr>
            </w:pPr>
            <w:r w:rsidRPr="006C0764">
              <w:rPr>
                <w:b/>
                <w:bCs/>
              </w:rPr>
              <w:t>«Что произошло хоть раз»</w:t>
            </w: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bCs/>
              </w:rPr>
            </w:pP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bCs/>
              </w:rPr>
            </w:pPr>
            <w:r w:rsidRPr="006C0764">
              <w:rPr>
                <w:b/>
                <w:bCs/>
              </w:rPr>
              <w:t>Спорить или ссориться</w:t>
            </w: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bCs/>
              </w:rPr>
            </w:pPr>
            <w:r w:rsidRPr="006C0764">
              <w:rPr>
                <w:b/>
                <w:bCs/>
              </w:rPr>
              <w:t>Сочините сказку</w:t>
            </w: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bCs/>
              </w:rPr>
            </w:pPr>
            <w:r w:rsidRPr="006C0764">
              <w:rPr>
                <w:b/>
                <w:bCs/>
              </w:rPr>
              <w:t>Начало моей биографии</w:t>
            </w: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  <w:rPr>
                <w:b/>
                <w:bCs/>
              </w:rPr>
            </w:pP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</w:pPr>
          </w:p>
        </w:tc>
        <w:tc>
          <w:tcPr>
            <w:tcW w:w="2100" w:type="dxa"/>
          </w:tcPr>
          <w:p w:rsidR="006C0764" w:rsidRPr="006C0764" w:rsidRDefault="006C0764" w:rsidP="006616BD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uppressAutoHyphens/>
              <w:ind w:left="0"/>
              <w:jc w:val="both"/>
            </w:pPr>
            <w:r w:rsidRPr="006C0764">
              <w:t xml:space="preserve">анализировать и оценивать общение, его эффективность, уровень </w:t>
            </w:r>
            <w:proofErr w:type="spellStart"/>
            <w:r w:rsidRPr="006C0764">
              <w:t>вледения</w:t>
            </w:r>
            <w:proofErr w:type="spellEnd"/>
            <w:r w:rsidRPr="006C0764">
              <w:t xml:space="preserve"> языком, корректность поведения в общении;</w:t>
            </w:r>
          </w:p>
          <w:p w:rsidR="006C0764" w:rsidRPr="006C0764" w:rsidRDefault="006C0764" w:rsidP="006616BD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uppressAutoHyphens/>
              <w:ind w:left="0"/>
              <w:jc w:val="both"/>
            </w:pPr>
            <w:r w:rsidRPr="006C0764">
              <w:t>общаться, ориентироваться в ситуации общения, учитывать адресата, определять свои коммуникативные удачи – неудачи – промахи;</w:t>
            </w:r>
          </w:p>
          <w:p w:rsidR="006C0764" w:rsidRPr="006C0764" w:rsidRDefault="006C0764" w:rsidP="006616BD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uppressAutoHyphens/>
              <w:ind w:left="0"/>
              <w:jc w:val="both"/>
            </w:pPr>
            <w:r w:rsidRPr="006C0764">
              <w:t>различать виды общения;</w:t>
            </w:r>
          </w:p>
          <w:p w:rsidR="006C0764" w:rsidRPr="006C0764" w:rsidRDefault="006C0764" w:rsidP="006616BD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uppressAutoHyphens/>
              <w:ind w:left="0"/>
              <w:jc w:val="both"/>
            </w:pPr>
            <w:r w:rsidRPr="006C0764">
              <w:t>понимать, в чем заключается вежливое поведение,</w:t>
            </w:r>
          </w:p>
          <w:p w:rsidR="006C0764" w:rsidRPr="006C0764" w:rsidRDefault="006C0764" w:rsidP="006616BD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uppressAutoHyphens/>
              <w:ind w:left="0"/>
              <w:jc w:val="both"/>
            </w:pPr>
            <w:r w:rsidRPr="006C0764">
              <w:t>слушать и слышать;</w:t>
            </w:r>
          </w:p>
          <w:p w:rsidR="006C0764" w:rsidRPr="006C0764" w:rsidRDefault="006C0764" w:rsidP="006616BD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uppressAutoHyphens/>
              <w:ind w:left="0"/>
              <w:jc w:val="both"/>
            </w:pPr>
            <w:r w:rsidRPr="006C0764">
              <w:t>различных видов чтения;</w:t>
            </w:r>
          </w:p>
          <w:p w:rsidR="006C0764" w:rsidRPr="006C0764" w:rsidRDefault="006C0764" w:rsidP="006616BD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uppressAutoHyphens/>
              <w:ind w:left="0"/>
              <w:jc w:val="both"/>
            </w:pPr>
            <w:r w:rsidRPr="006C0764">
              <w:t>править неграмотно составленный текст;</w:t>
            </w:r>
          </w:p>
          <w:p w:rsidR="006C0764" w:rsidRPr="006C0764" w:rsidRDefault="006C0764" w:rsidP="006616BD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uppressAutoHyphens/>
              <w:ind w:left="0"/>
              <w:jc w:val="both"/>
            </w:pPr>
            <w:r w:rsidRPr="006C0764">
              <w:t xml:space="preserve">пользоваться правильной, </w:t>
            </w:r>
            <w:proofErr w:type="gramStart"/>
            <w:r w:rsidRPr="006C0764">
              <w:t>хорошей  речью</w:t>
            </w:r>
            <w:proofErr w:type="gramEnd"/>
            <w:r w:rsidRPr="006C0764">
              <w:t>;</w:t>
            </w:r>
          </w:p>
          <w:p w:rsidR="006C0764" w:rsidRPr="006C0764" w:rsidRDefault="006C0764" w:rsidP="006616BD">
            <w:pPr>
              <w:jc w:val="both"/>
            </w:pPr>
            <w:r w:rsidRPr="006C0764">
              <w:rPr>
                <w:iCs/>
              </w:rPr>
              <w:t>распознавать</w:t>
            </w:r>
            <w:r w:rsidRPr="006C0764">
              <w:t xml:space="preserve"> и </w:t>
            </w:r>
            <w:r w:rsidRPr="006C0764">
              <w:rPr>
                <w:iCs/>
              </w:rPr>
              <w:t>вести</w:t>
            </w:r>
            <w:r w:rsidRPr="006C0764">
              <w:t xml:space="preserve"> этикетный диалог;</w:t>
            </w:r>
          </w:p>
          <w:p w:rsidR="006C0764" w:rsidRPr="006C0764" w:rsidRDefault="006C0764" w:rsidP="006616BD">
            <w:pPr>
              <w:jc w:val="both"/>
            </w:pPr>
            <w:r w:rsidRPr="006C0764">
              <w:rPr>
                <w:iCs/>
              </w:rPr>
              <w:t>отличать</w:t>
            </w:r>
            <w:r w:rsidRPr="006C0764">
              <w:t xml:space="preserve"> текст от набора предложений, записанных как текст; </w:t>
            </w:r>
          </w:p>
          <w:p w:rsidR="006C0764" w:rsidRPr="006C0764" w:rsidRDefault="006C0764" w:rsidP="006616BD">
            <w:pPr>
              <w:jc w:val="both"/>
            </w:pPr>
            <w:r w:rsidRPr="006C0764">
              <w:rPr>
                <w:iCs/>
              </w:rPr>
              <w:t>находить</w:t>
            </w:r>
            <w:r w:rsidRPr="006C0764">
              <w:t xml:space="preserve"> по абзацным отступам смысловые части текста;</w:t>
            </w:r>
          </w:p>
          <w:p w:rsidR="006C0764" w:rsidRPr="006C0764" w:rsidRDefault="006C0764" w:rsidP="006616BD">
            <w:pPr>
              <w:ind w:firstLine="709"/>
              <w:jc w:val="both"/>
            </w:pPr>
            <w:r w:rsidRPr="006C0764">
              <w:t xml:space="preserve">– </w:t>
            </w:r>
            <w:r w:rsidRPr="006C0764">
              <w:rPr>
                <w:iCs/>
              </w:rPr>
              <w:t>выбирать</w:t>
            </w:r>
            <w:r w:rsidRPr="006C0764">
              <w:t xml:space="preserve"> подходящий заголовок из предложенных вариантов, придумывать заголовки к текстам;</w:t>
            </w:r>
          </w:p>
        </w:tc>
        <w:tc>
          <w:tcPr>
            <w:tcW w:w="1870" w:type="dxa"/>
          </w:tcPr>
          <w:p w:rsidR="006C0764" w:rsidRPr="006C0764" w:rsidRDefault="006C0764" w:rsidP="006616BD">
            <w:pPr>
              <w:ind w:left="-57" w:right="57"/>
              <w:jc w:val="both"/>
            </w:pPr>
            <w:r w:rsidRPr="006C0764">
              <w:rPr>
                <w:iCs/>
              </w:rPr>
              <w:t>различать</w:t>
            </w:r>
            <w:r w:rsidRPr="006C0764">
              <w:t xml:space="preserve"> устное и письменное общение; </w:t>
            </w:r>
          </w:p>
          <w:p w:rsidR="006C0764" w:rsidRPr="006C0764" w:rsidRDefault="006C0764" w:rsidP="006616BD">
            <w:pPr>
              <w:ind w:left="-57" w:right="57"/>
              <w:jc w:val="both"/>
            </w:pPr>
            <w:r w:rsidRPr="006C0764">
              <w:rPr>
                <w:iCs/>
              </w:rPr>
              <w:t>различать</w:t>
            </w:r>
            <w:r w:rsidRPr="006C0764">
              <w:t xml:space="preserve"> словесное и несловесное общение, осознавать роль несловесного общения при взаимодействии людей, уместность использования различного темпа, громкости, жестов и мимики в разных ситуациях;</w:t>
            </w:r>
          </w:p>
          <w:p w:rsidR="006C0764" w:rsidRPr="006C0764" w:rsidRDefault="006C0764" w:rsidP="006616BD">
            <w:pPr>
              <w:ind w:left="-57" w:right="57"/>
              <w:jc w:val="both"/>
            </w:pPr>
            <w:r w:rsidRPr="006C0764">
              <w:t xml:space="preserve">уместно </w:t>
            </w:r>
            <w:r w:rsidRPr="006C0764">
              <w:rPr>
                <w:iCs/>
              </w:rPr>
              <w:t>использовать</w:t>
            </w:r>
            <w:r w:rsidRPr="006C0764">
              <w:t xml:space="preserve"> несловесные средства в своей речи;</w:t>
            </w:r>
          </w:p>
          <w:p w:rsidR="006C0764" w:rsidRPr="006C0764" w:rsidRDefault="006C0764" w:rsidP="006616BD">
            <w:pPr>
              <w:ind w:left="-57" w:right="57"/>
              <w:jc w:val="both"/>
            </w:pPr>
            <w:r w:rsidRPr="006C0764">
              <w:rPr>
                <w:iCs/>
              </w:rPr>
              <w:t>анализировать</w:t>
            </w:r>
            <w:r w:rsidRPr="006C0764">
              <w:t xml:space="preserve"> уместность, эффективность реализации речевых жанров приветствия, прощания, благодарности, извинения и т.п.  в различных ситуациях общения;</w:t>
            </w:r>
          </w:p>
          <w:p w:rsidR="006C0764" w:rsidRPr="006C0764" w:rsidRDefault="006C0764" w:rsidP="006616BD">
            <w:pPr>
              <w:ind w:left="-57" w:right="57"/>
              <w:jc w:val="both"/>
            </w:pPr>
            <w:r w:rsidRPr="006C0764">
              <w:rPr>
                <w:iCs/>
              </w:rPr>
              <w:t>продуцировать</w:t>
            </w:r>
            <w:r w:rsidRPr="006C0764">
              <w:t xml:space="preserve"> уместные, эффективные этикетные жанры приветствия, прощания, благодарности, извинения и т.п. применительно к разным ситуациям общения;</w:t>
            </w:r>
          </w:p>
          <w:p w:rsidR="006C0764" w:rsidRPr="006C0764" w:rsidRDefault="006C0764" w:rsidP="006616BD">
            <w:pPr>
              <w:ind w:left="-57" w:right="57" w:firstLine="709"/>
              <w:jc w:val="both"/>
            </w:pPr>
            <w:r w:rsidRPr="006C0764">
              <w:t> </w:t>
            </w:r>
          </w:p>
          <w:p w:rsidR="006C0764" w:rsidRPr="006C0764" w:rsidRDefault="006C0764" w:rsidP="006616BD">
            <w:pPr>
              <w:tabs>
                <w:tab w:val="left" w:pos="851"/>
              </w:tabs>
              <w:jc w:val="both"/>
              <w:rPr>
                <w:b/>
              </w:rPr>
            </w:pP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</w:pPr>
          </w:p>
        </w:tc>
        <w:tc>
          <w:tcPr>
            <w:tcW w:w="1984" w:type="dxa"/>
          </w:tcPr>
          <w:p w:rsidR="006C0764" w:rsidRPr="006C0764" w:rsidRDefault="006C0764" w:rsidP="006616BD">
            <w:pPr>
              <w:jc w:val="both"/>
            </w:pPr>
            <w:r w:rsidRPr="006C0764">
              <w:rPr>
                <w:iCs/>
              </w:rPr>
              <w:t>соблюдать п</w:t>
            </w:r>
            <w:r w:rsidRPr="006C0764">
              <w:t>равила вежливого общения в урочной и внеурочной деятельности;</w:t>
            </w:r>
          </w:p>
          <w:p w:rsidR="006C0764" w:rsidRPr="006C0764" w:rsidRDefault="006C0764" w:rsidP="006616BD">
            <w:pPr>
              <w:jc w:val="both"/>
            </w:pPr>
            <w:r w:rsidRPr="006C0764">
              <w:rPr>
                <w:iCs/>
              </w:rPr>
              <w:t>реализовывать</w:t>
            </w:r>
            <w:r w:rsidRPr="006C0764">
              <w:t xml:space="preserve"> простое и сложное высказывания на заданную тему;</w:t>
            </w:r>
          </w:p>
          <w:p w:rsidR="006C0764" w:rsidRPr="006C0764" w:rsidRDefault="006C0764" w:rsidP="006616BD">
            <w:pPr>
              <w:jc w:val="both"/>
            </w:pPr>
            <w:r w:rsidRPr="006C0764">
              <w:rPr>
                <w:iCs/>
              </w:rPr>
              <w:t>ориентироваться</w:t>
            </w:r>
            <w:r w:rsidRPr="006C0764">
              <w:t xml:space="preserve"> в своей системе знаний: приводить примеры удачного и неудачного общения в своей жизни и жизни окружающих; </w:t>
            </w:r>
          </w:p>
          <w:p w:rsidR="006C0764" w:rsidRPr="006C0764" w:rsidRDefault="006C0764" w:rsidP="006616BD">
            <w:pPr>
              <w:jc w:val="both"/>
            </w:pPr>
            <w:r w:rsidRPr="006C0764">
              <w:rPr>
                <w:iCs/>
              </w:rPr>
              <w:t>самостоятельно работать</w:t>
            </w:r>
            <w:r w:rsidRPr="006C0764">
              <w:t xml:space="preserve"> с заданиями учебника, осознавать недостаток информации, использовать различные </w:t>
            </w:r>
            <w:proofErr w:type="gramStart"/>
            <w:r w:rsidRPr="006C0764">
              <w:t>типы  словарей</w:t>
            </w:r>
            <w:proofErr w:type="gramEnd"/>
            <w:r w:rsidRPr="006C0764">
              <w:t xml:space="preserve">; </w:t>
            </w:r>
          </w:p>
          <w:p w:rsidR="006C0764" w:rsidRPr="006C0764" w:rsidRDefault="006C0764" w:rsidP="006616BD">
            <w:pPr>
              <w:jc w:val="both"/>
            </w:pPr>
            <w:r w:rsidRPr="006C0764">
              <w:t xml:space="preserve">учиться </w:t>
            </w:r>
            <w:r w:rsidRPr="006C0764">
              <w:rPr>
                <w:iCs/>
              </w:rPr>
              <w:t>договариваться</w:t>
            </w:r>
            <w:r w:rsidRPr="006C0764">
              <w:t xml:space="preserve"> о распределении ролей в игре, работы в совместной деятельности;</w:t>
            </w:r>
          </w:p>
          <w:p w:rsidR="006C0764" w:rsidRPr="006C0764" w:rsidRDefault="006C0764" w:rsidP="006616BD">
            <w:pPr>
              <w:jc w:val="both"/>
            </w:pPr>
            <w:r w:rsidRPr="006C0764">
              <w:rPr>
                <w:iCs/>
              </w:rPr>
              <w:t>делать простые выводы</w:t>
            </w:r>
            <w:r w:rsidRPr="006C0764">
              <w:t xml:space="preserve"> и </w:t>
            </w:r>
            <w:r w:rsidRPr="006C0764">
              <w:rPr>
                <w:iCs/>
              </w:rPr>
              <w:t>обобщения</w:t>
            </w:r>
            <w:r w:rsidRPr="006C0764">
              <w:t xml:space="preserve"> в результате совместной работы класса.</w:t>
            </w:r>
          </w:p>
          <w:p w:rsidR="006C0764" w:rsidRPr="006C0764" w:rsidRDefault="006C0764" w:rsidP="006616BD">
            <w:pPr>
              <w:pStyle w:val="a5"/>
              <w:spacing w:after="0" w:afterAutospacing="0"/>
              <w:jc w:val="both"/>
            </w:pPr>
          </w:p>
        </w:tc>
        <w:tc>
          <w:tcPr>
            <w:tcW w:w="1121" w:type="dxa"/>
          </w:tcPr>
          <w:p w:rsidR="006C0764" w:rsidRPr="006C0764" w:rsidRDefault="006C0764" w:rsidP="006616BD">
            <w:pPr>
              <w:jc w:val="both"/>
            </w:pPr>
            <w:r w:rsidRPr="006C0764">
              <w:rPr>
                <w:iCs/>
              </w:rPr>
              <w:t>осознавать</w:t>
            </w:r>
            <w:r w:rsidRPr="006C0764">
              <w:t xml:space="preserve"> роль речи в жизни людей;</w:t>
            </w:r>
          </w:p>
          <w:p w:rsidR="006C0764" w:rsidRPr="006C0764" w:rsidRDefault="006C0764" w:rsidP="006616BD">
            <w:pPr>
              <w:jc w:val="both"/>
            </w:pPr>
            <w:r w:rsidRPr="006C0764">
              <w:rPr>
                <w:iCs/>
              </w:rPr>
              <w:t>оценивать</w:t>
            </w:r>
            <w:r w:rsidRPr="006C0764">
              <w:t xml:space="preserve"> высказывания людей с точки зрения их уместности, тактичности в данной ситуации; </w:t>
            </w:r>
          </w:p>
          <w:p w:rsidR="006C0764" w:rsidRPr="006C0764" w:rsidRDefault="006C0764" w:rsidP="006616BD">
            <w:pPr>
              <w:jc w:val="both"/>
              <w:rPr>
                <w:iCs/>
              </w:rPr>
            </w:pPr>
          </w:p>
          <w:p w:rsidR="006C0764" w:rsidRPr="006C0764" w:rsidRDefault="006C0764" w:rsidP="006616BD">
            <w:pPr>
              <w:jc w:val="both"/>
              <w:rPr>
                <w:iCs/>
              </w:rPr>
            </w:pPr>
          </w:p>
          <w:p w:rsidR="006C0764" w:rsidRPr="006C0764" w:rsidRDefault="006C0764" w:rsidP="006616BD">
            <w:pPr>
              <w:jc w:val="both"/>
            </w:pPr>
            <w:r w:rsidRPr="006C0764">
              <w:rPr>
                <w:iCs/>
              </w:rPr>
              <w:t>объяснять</w:t>
            </w:r>
            <w:r w:rsidRPr="006C0764">
              <w:t xml:space="preserve"> правила вежливого, уместного поведения людей при общении (правила при разговоре, приветствии, извинении и т.д.).</w:t>
            </w:r>
          </w:p>
          <w:p w:rsidR="006C0764" w:rsidRPr="006C0764" w:rsidRDefault="006C0764" w:rsidP="006616BD">
            <w:pPr>
              <w:pStyle w:val="a5"/>
              <w:spacing w:after="0" w:afterAutospacing="0"/>
              <w:jc w:val="center"/>
            </w:pPr>
          </w:p>
        </w:tc>
      </w:tr>
    </w:tbl>
    <w:p w:rsidR="006C0764" w:rsidRPr="006C0764" w:rsidRDefault="006616BD" w:rsidP="006C0764">
      <w:pPr>
        <w:pStyle w:val="a5"/>
        <w:rPr>
          <w:b/>
        </w:rPr>
      </w:pPr>
      <w:r>
        <w:rPr>
          <w:b/>
        </w:rPr>
        <w:br w:type="textWrapping" w:clear="all"/>
      </w:r>
      <w:r w:rsidR="006C0764" w:rsidRPr="006C0764">
        <w:rPr>
          <w:b/>
        </w:rPr>
        <w:t xml:space="preserve">                                                     Основное содержание программы</w:t>
      </w:r>
    </w:p>
    <w:tbl>
      <w:tblPr>
        <w:tblStyle w:val="a7"/>
        <w:tblW w:w="102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7088"/>
        <w:gridCol w:w="1446"/>
      </w:tblGrid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jc w:val="both"/>
              <w:rPr>
                <w:b/>
              </w:rPr>
            </w:pPr>
            <w:r w:rsidRPr="006C0764">
              <w:rPr>
                <w:b/>
              </w:rPr>
              <w:t>Название раздела</w:t>
            </w:r>
          </w:p>
        </w:tc>
        <w:tc>
          <w:tcPr>
            <w:tcW w:w="7088" w:type="dxa"/>
          </w:tcPr>
          <w:p w:rsidR="006C0764" w:rsidRPr="006C0764" w:rsidRDefault="006C0764" w:rsidP="006616BD">
            <w:pPr>
              <w:jc w:val="center"/>
              <w:rPr>
                <w:b/>
              </w:rPr>
            </w:pPr>
            <w:r w:rsidRPr="006C0764">
              <w:rPr>
                <w:b/>
              </w:rPr>
              <w:t>Краткое содержание</w:t>
            </w: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b/>
              </w:rPr>
            </w:pPr>
            <w:r w:rsidRPr="006C0764">
              <w:rPr>
                <w:rFonts w:eastAsia="Times New Roman"/>
                <w:b/>
              </w:rPr>
              <w:t>Количество часов</w:t>
            </w:r>
          </w:p>
        </w:tc>
      </w:tr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jc w:val="both"/>
              <w:rPr>
                <w:b/>
              </w:rPr>
            </w:pPr>
            <w:r w:rsidRPr="006C0764">
              <w:rPr>
                <w:b/>
                <w:bCs/>
              </w:rPr>
              <w:t>Общение. Что значит общаться</w:t>
            </w:r>
          </w:p>
        </w:tc>
        <w:tc>
          <w:tcPr>
            <w:tcW w:w="7088" w:type="dxa"/>
          </w:tcPr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 xml:space="preserve">Языковые средства, выражающие </w:t>
            </w:r>
            <w:proofErr w:type="spellStart"/>
            <w:r w:rsidRPr="006C0764">
              <w:rPr>
                <w:bCs/>
              </w:rPr>
              <w:t>просьбу.Что</w:t>
            </w:r>
            <w:proofErr w:type="spellEnd"/>
            <w:r w:rsidRPr="006C0764">
              <w:rPr>
                <w:bCs/>
              </w:rPr>
              <w:t xml:space="preserve"> значит общаться?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 xml:space="preserve">Общение как процесс взаимодействия людей.               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Коммуникативное намерение и коммуникативный акт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А вместе мы называемся так…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 xml:space="preserve">Использование голоса в соответствии с ситуацией общения. 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Ваша коммуникативная задача.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Коммуникативная задача и коммуникативное намерение.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 xml:space="preserve"> </w:t>
            </w: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rFonts w:eastAsia="Times New Roman"/>
                <w:lang w:val="en-US"/>
              </w:rPr>
            </w:pPr>
            <w:r w:rsidRPr="006C0764">
              <w:rPr>
                <w:rFonts w:eastAsia="Times New Roman"/>
                <w:lang w:val="en-US"/>
              </w:rPr>
              <w:t>3</w:t>
            </w:r>
          </w:p>
        </w:tc>
      </w:tr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jc w:val="both"/>
              <w:rPr>
                <w:b/>
              </w:rPr>
            </w:pPr>
            <w:r w:rsidRPr="006C0764">
              <w:rPr>
                <w:b/>
                <w:color w:val="000000"/>
              </w:rPr>
              <w:t xml:space="preserve">Виды общения                </w:t>
            </w:r>
          </w:p>
        </w:tc>
        <w:tc>
          <w:tcPr>
            <w:tcW w:w="7088" w:type="dxa"/>
          </w:tcPr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Словесные и несловесные виды общения, их роль в речевом общении.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 xml:space="preserve">Использование жестов и мимики как интонационных средств, помогающих говорящему полнее и точнее выразить свою </w:t>
            </w:r>
            <w:proofErr w:type="spellStart"/>
            <w:r w:rsidRPr="006C0764">
              <w:rPr>
                <w:bCs/>
              </w:rPr>
              <w:t>мысльные</w:t>
            </w:r>
            <w:proofErr w:type="spellEnd"/>
            <w:r w:rsidRPr="006C0764">
              <w:rPr>
                <w:bCs/>
              </w:rPr>
              <w:t xml:space="preserve"> виды общения, их роль в речевом общении; использование жестов и мимики как интонационных средств, помогающих говорящему полнее и точнее выразить свою мысль.</w:t>
            </w: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rFonts w:eastAsia="Times New Roman"/>
                <w:lang w:val="en-US"/>
              </w:rPr>
            </w:pPr>
            <w:r w:rsidRPr="006C0764">
              <w:rPr>
                <w:rFonts w:eastAsia="Times New Roman"/>
                <w:lang w:val="en-US"/>
              </w:rPr>
              <w:t>2</w:t>
            </w:r>
          </w:p>
        </w:tc>
      </w:tr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jc w:val="both"/>
              <w:rPr>
                <w:b/>
              </w:rPr>
            </w:pPr>
            <w:r w:rsidRPr="006C0764">
              <w:rPr>
                <w:b/>
                <w:color w:val="000000"/>
              </w:rPr>
              <w:t>Главный секрет Демосфена</w:t>
            </w:r>
          </w:p>
        </w:tc>
        <w:tc>
          <w:tcPr>
            <w:tcW w:w="7088" w:type="dxa"/>
          </w:tcPr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Твой голос. Подышим!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Виды дыхания: поверхностное, ключичное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Грудное, смешанное (</w:t>
            </w:r>
            <w:proofErr w:type="spellStart"/>
            <w:r w:rsidRPr="006C0764">
              <w:rPr>
                <w:bCs/>
              </w:rPr>
              <w:t>диафрагматическое</w:t>
            </w:r>
            <w:proofErr w:type="spellEnd"/>
            <w:r w:rsidRPr="006C0764">
              <w:rPr>
                <w:bCs/>
              </w:rPr>
              <w:t>), речевое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 xml:space="preserve">Скороговорки и докучные сказки. </w:t>
            </w:r>
            <w:proofErr w:type="spellStart"/>
            <w:r w:rsidRPr="006C0764">
              <w:rPr>
                <w:bCs/>
              </w:rPr>
              <w:t>Кричалки</w:t>
            </w:r>
            <w:proofErr w:type="spellEnd"/>
            <w:r w:rsidRPr="006C0764">
              <w:rPr>
                <w:bCs/>
              </w:rPr>
              <w:t>.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 xml:space="preserve">Скороговорка, докучная сказка, </w:t>
            </w:r>
            <w:proofErr w:type="spellStart"/>
            <w:r w:rsidRPr="006C0764">
              <w:rPr>
                <w:bCs/>
              </w:rPr>
              <w:t>кричалка</w:t>
            </w:r>
            <w:proofErr w:type="spellEnd"/>
            <w:r w:rsidRPr="006C0764">
              <w:rPr>
                <w:bCs/>
              </w:rPr>
              <w:t xml:space="preserve"> как развлекательные и поучительные жанры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Средства выразительности устной речи. Развитие диапазона громкости голоса. Отработка логического ударения</w:t>
            </w: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rFonts w:eastAsia="Times New Roman"/>
                <w:lang w:val="en-US"/>
              </w:rPr>
            </w:pPr>
            <w:r w:rsidRPr="006C0764">
              <w:rPr>
                <w:rFonts w:eastAsia="Times New Roman"/>
                <w:lang w:val="en-US"/>
              </w:rPr>
              <w:t>2</w:t>
            </w:r>
          </w:p>
        </w:tc>
      </w:tr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pStyle w:val="a6"/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6C0764" w:rsidRPr="006C0764" w:rsidRDefault="006C0764" w:rsidP="006616BD">
            <w:pPr>
              <w:rPr>
                <w:b/>
                <w:lang w:eastAsia="ru-RU"/>
              </w:rPr>
            </w:pPr>
          </w:p>
          <w:p w:rsidR="006C0764" w:rsidRPr="006C0764" w:rsidRDefault="006C0764" w:rsidP="006616BD">
            <w:pPr>
              <w:ind w:firstLine="708"/>
              <w:rPr>
                <w:b/>
                <w:lang w:eastAsia="ru-RU"/>
              </w:rPr>
            </w:pPr>
            <w:r w:rsidRPr="006C0764">
              <w:rPr>
                <w:b/>
                <w:color w:val="000000"/>
              </w:rPr>
              <w:t>Речь правильная и хорошая</w:t>
            </w:r>
          </w:p>
        </w:tc>
        <w:tc>
          <w:tcPr>
            <w:tcW w:w="7088" w:type="dxa"/>
          </w:tcPr>
          <w:p w:rsidR="006C0764" w:rsidRPr="006C0764" w:rsidRDefault="006C0764" w:rsidP="006616BD">
            <w:pPr>
              <w:pStyle w:val="a6"/>
              <w:rPr>
                <w:rFonts w:ascii="Times New Roman" w:hAnsi="Times New Roman"/>
                <w:bCs/>
                <w:szCs w:val="24"/>
              </w:rPr>
            </w:pPr>
            <w:r w:rsidRPr="006C0764">
              <w:rPr>
                <w:rFonts w:ascii="Times New Roman" w:hAnsi="Times New Roman"/>
                <w:bCs/>
                <w:szCs w:val="24"/>
              </w:rPr>
              <w:t>Речь без ошибок. Чья речь богаче?</w:t>
            </w:r>
          </w:p>
          <w:p w:rsidR="006C0764" w:rsidRPr="006C0764" w:rsidRDefault="006C0764" w:rsidP="006616BD">
            <w:pPr>
              <w:pStyle w:val="a6"/>
              <w:rPr>
                <w:rFonts w:ascii="Times New Roman" w:hAnsi="Times New Roman"/>
                <w:bCs/>
                <w:szCs w:val="24"/>
              </w:rPr>
            </w:pPr>
            <w:r w:rsidRPr="006C0764">
              <w:rPr>
                <w:rFonts w:ascii="Times New Roman" w:hAnsi="Times New Roman"/>
                <w:bCs/>
                <w:szCs w:val="24"/>
              </w:rPr>
              <w:t>Понятие нормы литературного языка. Грамматические, лексические нарушения норм</w:t>
            </w:r>
          </w:p>
          <w:p w:rsidR="006C0764" w:rsidRPr="006C0764" w:rsidRDefault="006C0764" w:rsidP="006616BD">
            <w:pPr>
              <w:pStyle w:val="a6"/>
              <w:rPr>
                <w:rFonts w:ascii="Times New Roman" w:hAnsi="Times New Roman"/>
                <w:bCs/>
                <w:szCs w:val="24"/>
              </w:rPr>
            </w:pPr>
            <w:r w:rsidRPr="006C0764">
              <w:rPr>
                <w:rFonts w:ascii="Times New Roman" w:hAnsi="Times New Roman"/>
                <w:bCs/>
                <w:szCs w:val="24"/>
              </w:rPr>
              <w:t>Правильная речь. Языковые средства, символизирующие богатство речи. Тавтология</w:t>
            </w:r>
          </w:p>
          <w:p w:rsidR="006C0764" w:rsidRPr="006C0764" w:rsidRDefault="006C0764" w:rsidP="006616BD">
            <w:pPr>
              <w:pStyle w:val="a6"/>
              <w:rPr>
                <w:rFonts w:ascii="Times New Roman" w:hAnsi="Times New Roman"/>
                <w:bCs/>
                <w:szCs w:val="24"/>
              </w:rPr>
            </w:pPr>
            <w:r w:rsidRPr="006C0764">
              <w:rPr>
                <w:rFonts w:ascii="Times New Roman" w:hAnsi="Times New Roman"/>
                <w:bCs/>
                <w:szCs w:val="24"/>
              </w:rPr>
              <w:t>Говорите – пишите точно</w:t>
            </w:r>
          </w:p>
          <w:p w:rsidR="006C0764" w:rsidRPr="006C0764" w:rsidRDefault="006C0764" w:rsidP="006616BD">
            <w:pPr>
              <w:pStyle w:val="a6"/>
              <w:rPr>
                <w:rFonts w:ascii="Times New Roman" w:hAnsi="Times New Roman"/>
                <w:bCs/>
                <w:szCs w:val="24"/>
              </w:rPr>
            </w:pPr>
            <w:r w:rsidRPr="006C0764">
              <w:rPr>
                <w:rFonts w:ascii="Times New Roman" w:hAnsi="Times New Roman"/>
                <w:bCs/>
                <w:szCs w:val="24"/>
              </w:rPr>
              <w:t xml:space="preserve">Фактическая точность речи </w:t>
            </w:r>
          </w:p>
          <w:p w:rsidR="006C0764" w:rsidRPr="006C0764" w:rsidRDefault="006C0764" w:rsidP="006616BD">
            <w:pPr>
              <w:pStyle w:val="a6"/>
              <w:rPr>
                <w:rFonts w:ascii="Times New Roman" w:hAnsi="Times New Roman"/>
                <w:bCs/>
                <w:szCs w:val="24"/>
              </w:rPr>
            </w:pPr>
            <w:r w:rsidRPr="006C0764">
              <w:rPr>
                <w:rFonts w:ascii="Times New Roman" w:hAnsi="Times New Roman"/>
                <w:bCs/>
                <w:szCs w:val="24"/>
              </w:rPr>
              <w:t>Коммуникативная точность речи</w:t>
            </w: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rFonts w:eastAsia="Times New Roman"/>
                <w:lang w:val="en-US"/>
              </w:rPr>
            </w:pPr>
            <w:r w:rsidRPr="006C0764">
              <w:rPr>
                <w:rFonts w:eastAsia="Times New Roman"/>
                <w:lang w:val="en-US"/>
              </w:rPr>
              <w:t>2</w:t>
            </w:r>
          </w:p>
        </w:tc>
      </w:tr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/>
                <w:iCs/>
              </w:rPr>
            </w:pPr>
            <w:r w:rsidRPr="006C0764">
              <w:rPr>
                <w:b/>
                <w:color w:val="000000"/>
              </w:rPr>
              <w:t>Учимся писать – редактировать</w:t>
            </w:r>
          </w:p>
        </w:tc>
        <w:tc>
          <w:tcPr>
            <w:tcW w:w="7088" w:type="dxa"/>
          </w:tcPr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Учимся писать – редактировать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Знаки правки текста. Недостатки в содержании и речевом оформлении чужих и собственных текстов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/>
                <w:bCs/>
              </w:rPr>
            </w:pPr>
            <w:r w:rsidRPr="006C0764">
              <w:rPr>
                <w:bCs/>
              </w:rPr>
              <w:t>Работа по редактированию письменного речевого высказывания</w:t>
            </w: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rFonts w:eastAsia="Times New Roman"/>
              </w:rPr>
            </w:pPr>
          </w:p>
          <w:p w:rsidR="006C0764" w:rsidRPr="006C0764" w:rsidRDefault="006C0764" w:rsidP="006616BD">
            <w:pPr>
              <w:rPr>
                <w:rFonts w:eastAsia="Times New Roman"/>
                <w:lang w:val="en-US"/>
              </w:rPr>
            </w:pPr>
            <w:r w:rsidRPr="006C0764">
              <w:rPr>
                <w:rFonts w:eastAsia="Times New Roman"/>
                <w:lang w:val="en-US"/>
              </w:rPr>
              <w:t>3</w:t>
            </w:r>
          </w:p>
        </w:tc>
      </w:tr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pStyle w:val="a6"/>
              <w:jc w:val="both"/>
              <w:rPr>
                <w:rFonts w:ascii="Times New Roman" w:hAnsi="Times New Roman"/>
                <w:b/>
                <w:szCs w:val="24"/>
              </w:rPr>
            </w:pPr>
            <w:r w:rsidRPr="006C0764">
              <w:rPr>
                <w:rFonts w:ascii="Times New Roman" w:hAnsi="Times New Roman"/>
                <w:b/>
                <w:szCs w:val="24"/>
              </w:rPr>
              <w:t>Будьте вежливы</w:t>
            </w:r>
          </w:p>
        </w:tc>
        <w:tc>
          <w:tcPr>
            <w:tcW w:w="7088" w:type="dxa"/>
          </w:tcPr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 xml:space="preserve">Причины отказа, </w:t>
            </w:r>
            <w:proofErr w:type="spellStart"/>
            <w:r w:rsidRPr="006C0764">
              <w:rPr>
                <w:bCs/>
              </w:rPr>
              <w:t>видЧто</w:t>
            </w:r>
            <w:proofErr w:type="spellEnd"/>
            <w:r w:rsidRPr="006C0764">
              <w:rPr>
                <w:bCs/>
              </w:rPr>
              <w:t xml:space="preserve"> вы знаете о вежливости?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Этикетные правила речевого поведения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Употребление этикетных слов в соответствии с речевой ситуацией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Вежливый отказ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Причины отказа, виды отказа: прямой, косвенный, отказ-объяснение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 xml:space="preserve"> Языковые средства вежливого отказа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Просить – умолять – клянчить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 xml:space="preserve">Повелительные речевые действия и побудительные речевые действия </w:t>
            </w:r>
            <w:proofErr w:type="spellStart"/>
            <w:r w:rsidRPr="006C0764">
              <w:rPr>
                <w:bCs/>
              </w:rPr>
              <w:t>неповелительного</w:t>
            </w:r>
            <w:proofErr w:type="spellEnd"/>
            <w:r w:rsidRPr="006C0764">
              <w:rPr>
                <w:bCs/>
              </w:rPr>
              <w:t xml:space="preserve"> характера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 xml:space="preserve"> Различие между просьбой и </w:t>
            </w:r>
            <w:proofErr w:type="spellStart"/>
            <w:r w:rsidRPr="006C0764">
              <w:rPr>
                <w:bCs/>
              </w:rPr>
              <w:t>командой.ы</w:t>
            </w:r>
            <w:proofErr w:type="spellEnd"/>
            <w:r w:rsidRPr="006C0764">
              <w:rPr>
                <w:bCs/>
              </w:rPr>
              <w:t xml:space="preserve"> отказа: прямой, косвенный, отказ-объяснение. Языковые средства вежливого отказа.</w:t>
            </w: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lang w:val="en-US"/>
              </w:rPr>
            </w:pPr>
            <w:r w:rsidRPr="006C0764">
              <w:rPr>
                <w:lang w:val="en-US"/>
              </w:rPr>
              <w:t>3</w:t>
            </w:r>
          </w:p>
        </w:tc>
      </w:tr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pStyle w:val="a6"/>
              <w:jc w:val="both"/>
              <w:rPr>
                <w:rFonts w:ascii="Times New Roman" w:hAnsi="Times New Roman"/>
                <w:b/>
                <w:szCs w:val="24"/>
              </w:rPr>
            </w:pPr>
            <w:r w:rsidRPr="006C0764">
              <w:rPr>
                <w:rFonts w:ascii="Times New Roman" w:hAnsi="Times New Roman"/>
                <w:b/>
                <w:color w:val="000000"/>
                <w:szCs w:val="24"/>
              </w:rPr>
              <w:t xml:space="preserve">Учимся слушать  </w:t>
            </w:r>
          </w:p>
        </w:tc>
        <w:tc>
          <w:tcPr>
            <w:tcW w:w="7088" w:type="dxa"/>
          </w:tcPr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 xml:space="preserve">Основные способы </w:t>
            </w:r>
            <w:proofErr w:type="spellStart"/>
            <w:r w:rsidRPr="006C0764">
              <w:rPr>
                <w:bCs/>
              </w:rPr>
              <w:t>слушаСлышать</w:t>
            </w:r>
            <w:proofErr w:type="spellEnd"/>
            <w:r w:rsidRPr="006C0764">
              <w:rPr>
                <w:bCs/>
              </w:rPr>
              <w:t xml:space="preserve"> – слушать – внимать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 xml:space="preserve">Почему важно уметь слушать. 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Роль невербальных средств общения при слушании. Причины, по которым мы не слушаем.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Кто и как слушает. Правила для собеседников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 xml:space="preserve">Основные способы слушания. 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Рефлексивное слушание и нерефлексивное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>Выбор способов слушания от ситуации общения. Правила собеседника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 xml:space="preserve">Контрольная работа. </w:t>
            </w:r>
          </w:p>
          <w:p w:rsidR="006C0764" w:rsidRPr="006C0764" w:rsidRDefault="006C0764" w:rsidP="006616BD">
            <w:pPr>
              <w:keepNext/>
              <w:autoSpaceDE w:val="0"/>
              <w:autoSpaceDN w:val="0"/>
              <w:adjustRightInd w:val="0"/>
              <w:rPr>
                <w:bCs/>
              </w:rPr>
            </w:pPr>
            <w:r w:rsidRPr="006C0764">
              <w:rPr>
                <w:bCs/>
              </w:rPr>
              <w:t xml:space="preserve"> Рефлексивное слушание и нерефлексивное. Выбор способов слушания от ситуации общения. Правила собеседника.</w:t>
            </w: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rFonts w:eastAsia="Times New Roman"/>
                <w:lang w:val="en-US"/>
              </w:rPr>
            </w:pPr>
            <w:r w:rsidRPr="006C0764">
              <w:rPr>
                <w:rFonts w:eastAsia="Times New Roman"/>
                <w:lang w:val="en-US"/>
              </w:rPr>
              <w:t>5</w:t>
            </w:r>
          </w:p>
        </w:tc>
      </w:tr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pStyle w:val="a6"/>
              <w:jc w:val="both"/>
              <w:rPr>
                <w:rFonts w:ascii="Times New Roman" w:hAnsi="Times New Roman"/>
                <w:b/>
                <w:szCs w:val="24"/>
              </w:rPr>
            </w:pPr>
            <w:r w:rsidRPr="006C0764">
              <w:rPr>
                <w:rFonts w:ascii="Times New Roman" w:hAnsi="Times New Roman"/>
                <w:b/>
                <w:bCs/>
                <w:szCs w:val="24"/>
              </w:rPr>
              <w:t xml:space="preserve">Учимся читать  </w:t>
            </w:r>
          </w:p>
        </w:tc>
        <w:tc>
          <w:tcPr>
            <w:tcW w:w="7088" w:type="dxa"/>
          </w:tcPr>
          <w:p w:rsidR="006C0764" w:rsidRPr="006C0764" w:rsidRDefault="006C0764" w:rsidP="006616BD">
            <w:pPr>
              <w:pStyle w:val="a6"/>
              <w:rPr>
                <w:rFonts w:ascii="Times New Roman" w:hAnsi="Times New Roman"/>
                <w:iCs/>
                <w:szCs w:val="24"/>
              </w:rPr>
            </w:pPr>
            <w:r w:rsidRPr="006C0764">
              <w:rPr>
                <w:rFonts w:ascii="Times New Roman" w:hAnsi="Times New Roman"/>
                <w:iCs/>
                <w:szCs w:val="24"/>
              </w:rPr>
              <w:t>Чтение – вот лучшее учение. Умеем ли мы читать?</w:t>
            </w:r>
          </w:p>
          <w:p w:rsidR="006C0764" w:rsidRPr="006C0764" w:rsidRDefault="006C0764" w:rsidP="006616BD">
            <w:pPr>
              <w:pStyle w:val="a6"/>
              <w:rPr>
                <w:rFonts w:ascii="Times New Roman" w:hAnsi="Times New Roman"/>
                <w:iCs/>
                <w:szCs w:val="24"/>
              </w:rPr>
            </w:pPr>
            <w:r w:rsidRPr="006C0764">
              <w:rPr>
                <w:rFonts w:ascii="Times New Roman" w:hAnsi="Times New Roman"/>
                <w:iCs/>
                <w:szCs w:val="24"/>
              </w:rPr>
              <w:t xml:space="preserve">Виды </w:t>
            </w:r>
            <w:proofErr w:type="spellStart"/>
            <w:r w:rsidRPr="006C0764">
              <w:rPr>
                <w:rFonts w:ascii="Times New Roman" w:hAnsi="Times New Roman"/>
                <w:iCs/>
                <w:szCs w:val="24"/>
              </w:rPr>
              <w:t>чтенияЗадачи</w:t>
            </w:r>
            <w:proofErr w:type="spellEnd"/>
            <w:r w:rsidRPr="006C0764">
              <w:rPr>
                <w:rFonts w:ascii="Times New Roman" w:hAnsi="Times New Roman"/>
                <w:iCs/>
                <w:szCs w:val="24"/>
              </w:rPr>
              <w:t xml:space="preserve"> читающего. Понимание основной мысли текста</w:t>
            </w: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rFonts w:eastAsia="Times New Roman"/>
                <w:lang w:val="en-US"/>
              </w:rPr>
            </w:pPr>
            <w:r w:rsidRPr="006C0764">
              <w:rPr>
                <w:rFonts w:eastAsia="Times New Roman"/>
                <w:lang w:val="en-US"/>
              </w:rPr>
              <w:t>3</w:t>
            </w:r>
          </w:p>
        </w:tc>
      </w:tr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pStyle w:val="a6"/>
              <w:jc w:val="both"/>
              <w:rPr>
                <w:rFonts w:ascii="Times New Roman" w:hAnsi="Times New Roman"/>
                <w:b/>
                <w:szCs w:val="24"/>
              </w:rPr>
            </w:pPr>
            <w:r w:rsidRPr="006C0764">
              <w:rPr>
                <w:rFonts w:ascii="Times New Roman" w:hAnsi="Times New Roman"/>
                <w:b/>
                <w:szCs w:val="24"/>
              </w:rPr>
              <w:t xml:space="preserve">Текст. В мире </w:t>
            </w:r>
            <w:proofErr w:type="gramStart"/>
            <w:r w:rsidRPr="006C0764">
              <w:rPr>
                <w:rFonts w:ascii="Times New Roman" w:hAnsi="Times New Roman"/>
                <w:b/>
                <w:szCs w:val="24"/>
              </w:rPr>
              <w:t xml:space="preserve">текстов.  </w:t>
            </w:r>
            <w:proofErr w:type="gramEnd"/>
          </w:p>
        </w:tc>
        <w:tc>
          <w:tcPr>
            <w:tcW w:w="7088" w:type="dxa"/>
          </w:tcPr>
          <w:p w:rsidR="006C0764" w:rsidRPr="006C0764" w:rsidRDefault="006C0764" w:rsidP="006616BD">
            <w:r w:rsidRPr="006C0764">
              <w:t xml:space="preserve">Текст. Тема текста. Основная мысль текста. Функционально-смысловые типы речи. Основные способы </w:t>
            </w:r>
            <w:proofErr w:type="spellStart"/>
            <w:r w:rsidRPr="006C0764">
              <w:t>озаглавливания</w:t>
            </w:r>
            <w:proofErr w:type="spellEnd"/>
            <w:r w:rsidRPr="006C0764">
              <w:t xml:space="preserve">. </w:t>
            </w:r>
            <w:proofErr w:type="spellStart"/>
            <w:r w:rsidRPr="006C0764">
              <w:t>Микротема</w:t>
            </w:r>
            <w:proofErr w:type="spellEnd"/>
            <w:r w:rsidRPr="006C0764">
              <w:t xml:space="preserve"> текста. Связь </w:t>
            </w:r>
            <w:proofErr w:type="spellStart"/>
            <w:r w:rsidRPr="006C0764">
              <w:t>микротемы</w:t>
            </w:r>
            <w:proofErr w:type="spellEnd"/>
            <w:r w:rsidRPr="006C0764">
              <w:t xml:space="preserve"> с общей темой. Визитная карточка как особый текст</w:t>
            </w:r>
            <w:r w:rsidRPr="006C0764">
              <w:rPr>
                <w:bCs/>
              </w:rPr>
              <w:t xml:space="preserve"> </w:t>
            </w:r>
            <w:proofErr w:type="spellStart"/>
            <w:r w:rsidRPr="006C0764">
              <w:rPr>
                <w:bCs/>
              </w:rPr>
              <w:t>Текст</w:t>
            </w:r>
            <w:proofErr w:type="spellEnd"/>
            <w:r w:rsidRPr="006C0764">
              <w:rPr>
                <w:bCs/>
              </w:rPr>
              <w:t>- единица речи. Содержательная и смысловая сторона текста.</w:t>
            </w: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rFonts w:eastAsia="Times New Roman"/>
              </w:rPr>
            </w:pPr>
            <w:r w:rsidRPr="006C0764">
              <w:rPr>
                <w:rFonts w:eastAsia="Times New Roman"/>
              </w:rPr>
              <w:t>8</w:t>
            </w:r>
          </w:p>
        </w:tc>
      </w:tr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pStyle w:val="a6"/>
              <w:jc w:val="both"/>
              <w:rPr>
                <w:rFonts w:ascii="Times New Roman" w:hAnsi="Times New Roman"/>
                <w:b/>
                <w:szCs w:val="24"/>
              </w:rPr>
            </w:pPr>
            <w:r w:rsidRPr="006C0764">
              <w:rPr>
                <w:rFonts w:ascii="Times New Roman" w:hAnsi="Times New Roman"/>
                <w:b/>
                <w:szCs w:val="24"/>
              </w:rPr>
              <w:t>Вторичные тексты</w:t>
            </w:r>
          </w:p>
        </w:tc>
        <w:tc>
          <w:tcPr>
            <w:tcW w:w="7088" w:type="dxa"/>
          </w:tcPr>
          <w:p w:rsidR="006C0764" w:rsidRPr="006C0764" w:rsidRDefault="006C0764" w:rsidP="006616BD">
            <w:r w:rsidRPr="006C0764">
              <w:t>Пересказ, изложение. Вторичный текст. Подробное изложение. Сжатое изложение. Речевая ситуация, требующая подробного пересказа текста. Выборочное изложение. Виды пересказа. Подробный пересказ. Сжатый пересказ. Выборочный пересказ. Пересказ с изменением лица.</w:t>
            </w: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rFonts w:eastAsia="Times New Roman"/>
                <w:lang w:val="en-US"/>
              </w:rPr>
            </w:pPr>
            <w:r w:rsidRPr="006C0764">
              <w:rPr>
                <w:rFonts w:eastAsia="Times New Roman"/>
                <w:lang w:val="en-US"/>
              </w:rPr>
              <w:t>6</w:t>
            </w:r>
          </w:p>
        </w:tc>
      </w:tr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pStyle w:val="a6"/>
              <w:jc w:val="both"/>
              <w:rPr>
                <w:rFonts w:ascii="Times New Roman" w:hAnsi="Times New Roman"/>
                <w:b/>
                <w:szCs w:val="24"/>
              </w:rPr>
            </w:pPr>
            <w:r w:rsidRPr="006C0764">
              <w:rPr>
                <w:rFonts w:ascii="Times New Roman" w:hAnsi="Times New Roman"/>
                <w:b/>
                <w:szCs w:val="24"/>
              </w:rPr>
              <w:t>Давайте говорить друг другу комплименты</w:t>
            </w:r>
          </w:p>
        </w:tc>
        <w:tc>
          <w:tcPr>
            <w:tcW w:w="7088" w:type="dxa"/>
          </w:tcPr>
          <w:p w:rsidR="006C0764" w:rsidRPr="006C0764" w:rsidRDefault="006C0764" w:rsidP="006616BD">
            <w:pPr>
              <w:rPr>
                <w:bCs/>
              </w:rPr>
            </w:pPr>
            <w:r w:rsidRPr="006C0764">
              <w:t>Положительная оценка собеседника. Комплимент.</w:t>
            </w:r>
            <w:r w:rsidRPr="006C0764">
              <w:rPr>
                <w:b/>
              </w:rPr>
              <w:t xml:space="preserve"> </w:t>
            </w:r>
            <w:r w:rsidRPr="006C0764">
              <w:rPr>
                <w:bCs/>
              </w:rPr>
              <w:t>Что такое комплимент, языковые средства создания комплиментов.</w:t>
            </w:r>
          </w:p>
          <w:p w:rsidR="006C0764" w:rsidRPr="006C0764" w:rsidRDefault="006C0764" w:rsidP="006616BD">
            <w:pPr>
              <w:pStyle w:val="a6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rFonts w:eastAsia="Times New Roman"/>
                <w:lang w:val="en-US"/>
              </w:rPr>
            </w:pPr>
            <w:r w:rsidRPr="006C0764">
              <w:rPr>
                <w:rFonts w:eastAsia="Times New Roman"/>
                <w:lang w:val="en-US"/>
              </w:rPr>
              <w:t>3</w:t>
            </w:r>
          </w:p>
        </w:tc>
      </w:tr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pStyle w:val="a6"/>
              <w:jc w:val="both"/>
              <w:rPr>
                <w:rFonts w:ascii="Times New Roman" w:hAnsi="Times New Roman"/>
                <w:b/>
                <w:szCs w:val="24"/>
              </w:rPr>
            </w:pPr>
            <w:r w:rsidRPr="006C0764">
              <w:rPr>
                <w:rFonts w:ascii="Times New Roman" w:hAnsi="Times New Roman"/>
                <w:b/>
                <w:bCs/>
                <w:szCs w:val="24"/>
              </w:rPr>
              <w:t>Объявления</w:t>
            </w:r>
          </w:p>
        </w:tc>
        <w:tc>
          <w:tcPr>
            <w:tcW w:w="7088" w:type="dxa"/>
          </w:tcPr>
          <w:p w:rsidR="006C0764" w:rsidRPr="006C0764" w:rsidRDefault="006C0764" w:rsidP="006616BD">
            <w:pPr>
              <w:rPr>
                <w:bCs/>
              </w:rPr>
            </w:pPr>
            <w:r w:rsidRPr="006C0764">
              <w:rPr>
                <w:bCs/>
              </w:rPr>
              <w:t>Характерные особенности объявлений. Виды объявлений. Структура объявлений. Положительные и неудачные образцы объявлений.</w:t>
            </w: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rFonts w:eastAsia="Times New Roman"/>
                <w:lang w:val="en-US"/>
              </w:rPr>
            </w:pPr>
            <w:r w:rsidRPr="006C0764">
              <w:rPr>
                <w:rFonts w:eastAsia="Times New Roman"/>
                <w:lang w:val="en-US"/>
              </w:rPr>
              <w:t>6</w:t>
            </w:r>
          </w:p>
        </w:tc>
      </w:tr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pStyle w:val="a6"/>
              <w:jc w:val="both"/>
              <w:rPr>
                <w:rFonts w:ascii="Times New Roman" w:hAnsi="Times New Roman"/>
                <w:b/>
                <w:szCs w:val="24"/>
              </w:rPr>
            </w:pPr>
            <w:r w:rsidRPr="006C0764">
              <w:rPr>
                <w:rFonts w:ascii="Times New Roman" w:hAnsi="Times New Roman"/>
                <w:b/>
                <w:bCs/>
                <w:szCs w:val="24"/>
              </w:rPr>
              <w:t>«Что произошло хоть раз»</w:t>
            </w:r>
          </w:p>
        </w:tc>
        <w:tc>
          <w:tcPr>
            <w:tcW w:w="7088" w:type="dxa"/>
          </w:tcPr>
          <w:p w:rsidR="006C0764" w:rsidRPr="006C0764" w:rsidRDefault="006C0764" w:rsidP="006616BD">
            <w:pPr>
              <w:rPr>
                <w:bCs/>
              </w:rPr>
            </w:pPr>
            <w:r w:rsidRPr="006C0764">
              <w:rPr>
                <w:bCs/>
              </w:rPr>
              <w:t>Рассказ. Построение рассказа: завязка, развитие действия, кульминация, развязка. Отличие рассказа от других повествовательных текстов.</w:t>
            </w: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rFonts w:eastAsia="Times New Roman"/>
              </w:rPr>
            </w:pPr>
            <w:r w:rsidRPr="006C0764">
              <w:rPr>
                <w:rFonts w:eastAsia="Times New Roman"/>
              </w:rPr>
              <w:t>8</w:t>
            </w:r>
          </w:p>
        </w:tc>
      </w:tr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pStyle w:val="a6"/>
              <w:jc w:val="both"/>
              <w:rPr>
                <w:rFonts w:ascii="Times New Roman" w:hAnsi="Times New Roman"/>
                <w:b/>
                <w:szCs w:val="24"/>
              </w:rPr>
            </w:pPr>
            <w:r w:rsidRPr="006C0764">
              <w:rPr>
                <w:rFonts w:ascii="Times New Roman" w:hAnsi="Times New Roman"/>
                <w:b/>
                <w:bCs/>
                <w:szCs w:val="24"/>
              </w:rPr>
              <w:t>Спорить или ссориться</w:t>
            </w:r>
          </w:p>
        </w:tc>
        <w:tc>
          <w:tcPr>
            <w:tcW w:w="7088" w:type="dxa"/>
          </w:tcPr>
          <w:p w:rsidR="006C0764" w:rsidRPr="006C0764" w:rsidRDefault="006C0764" w:rsidP="006616BD">
            <w:pPr>
              <w:pStyle w:val="a6"/>
              <w:rPr>
                <w:rFonts w:ascii="Times New Roman" w:hAnsi="Times New Roman"/>
                <w:iCs/>
                <w:szCs w:val="24"/>
              </w:rPr>
            </w:pPr>
            <w:r w:rsidRPr="006C0764">
              <w:rPr>
                <w:rFonts w:ascii="Times New Roman" w:hAnsi="Times New Roman"/>
                <w:bCs/>
                <w:szCs w:val="24"/>
              </w:rPr>
              <w:t>Отличия спора от ссоры. Правила ведения спора. Аргументация собственного мнения</w:t>
            </w: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rFonts w:eastAsia="Times New Roman"/>
                <w:lang w:val="en-US"/>
              </w:rPr>
            </w:pPr>
            <w:r w:rsidRPr="006C0764">
              <w:rPr>
                <w:rFonts w:eastAsia="Times New Roman"/>
                <w:lang w:val="en-US"/>
              </w:rPr>
              <w:t>1</w:t>
            </w:r>
          </w:p>
        </w:tc>
      </w:tr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pStyle w:val="a6"/>
              <w:jc w:val="both"/>
              <w:rPr>
                <w:rFonts w:ascii="Times New Roman" w:hAnsi="Times New Roman"/>
                <w:b/>
                <w:szCs w:val="24"/>
              </w:rPr>
            </w:pPr>
            <w:r w:rsidRPr="006C0764">
              <w:rPr>
                <w:rFonts w:ascii="Times New Roman" w:hAnsi="Times New Roman"/>
                <w:b/>
                <w:bCs/>
                <w:szCs w:val="24"/>
              </w:rPr>
              <w:t>Сочините сказку</w:t>
            </w:r>
          </w:p>
        </w:tc>
        <w:tc>
          <w:tcPr>
            <w:tcW w:w="7088" w:type="dxa"/>
          </w:tcPr>
          <w:p w:rsidR="006C0764" w:rsidRPr="006C0764" w:rsidRDefault="006C0764" w:rsidP="006616BD">
            <w:pPr>
              <w:rPr>
                <w:bCs/>
              </w:rPr>
            </w:pPr>
            <w:r w:rsidRPr="006C0764">
              <w:rPr>
                <w:bCs/>
              </w:rPr>
              <w:t>Виды сказок. Композиция сказки. Языковые средства сказки.</w:t>
            </w:r>
          </w:p>
          <w:p w:rsidR="006C0764" w:rsidRPr="006C0764" w:rsidRDefault="006C0764" w:rsidP="006616BD">
            <w:pPr>
              <w:jc w:val="center"/>
              <w:rPr>
                <w:b/>
                <w:bCs/>
              </w:rPr>
            </w:pP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rFonts w:eastAsia="Times New Roman"/>
                <w:lang w:val="en-US"/>
              </w:rPr>
            </w:pPr>
            <w:r w:rsidRPr="006C0764">
              <w:rPr>
                <w:rFonts w:eastAsia="Times New Roman"/>
                <w:lang w:val="en-US"/>
              </w:rPr>
              <w:t>4</w:t>
            </w:r>
          </w:p>
        </w:tc>
      </w:tr>
      <w:tr w:rsidR="006C0764" w:rsidRPr="006C0764" w:rsidTr="006616BD">
        <w:trPr>
          <w:trHeight w:val="1127"/>
        </w:trPr>
        <w:tc>
          <w:tcPr>
            <w:tcW w:w="1701" w:type="dxa"/>
          </w:tcPr>
          <w:p w:rsidR="006C0764" w:rsidRPr="006C0764" w:rsidRDefault="006C0764" w:rsidP="006616BD">
            <w:pPr>
              <w:pStyle w:val="a6"/>
              <w:jc w:val="both"/>
              <w:rPr>
                <w:rFonts w:ascii="Times New Roman" w:hAnsi="Times New Roman"/>
                <w:b/>
                <w:szCs w:val="24"/>
              </w:rPr>
            </w:pPr>
            <w:r w:rsidRPr="006C0764">
              <w:rPr>
                <w:rFonts w:ascii="Times New Roman" w:hAnsi="Times New Roman"/>
                <w:b/>
                <w:bCs/>
                <w:szCs w:val="24"/>
              </w:rPr>
              <w:t>Начало моей биографии</w:t>
            </w:r>
          </w:p>
        </w:tc>
        <w:tc>
          <w:tcPr>
            <w:tcW w:w="7088" w:type="dxa"/>
          </w:tcPr>
          <w:p w:rsidR="006C0764" w:rsidRPr="006C0764" w:rsidRDefault="006C0764" w:rsidP="006616BD">
            <w:pPr>
              <w:rPr>
                <w:bCs/>
              </w:rPr>
            </w:pPr>
            <w:r w:rsidRPr="006C0764">
              <w:rPr>
                <w:bCs/>
              </w:rPr>
              <w:t>Что такое биография. Речевые средства в автобиографии-воспоминании. Что такое родословная. Родословное древо. Рассказ о своих предках.</w:t>
            </w:r>
          </w:p>
          <w:p w:rsidR="006C0764" w:rsidRPr="006C0764" w:rsidRDefault="006C0764" w:rsidP="006616BD">
            <w:pPr>
              <w:rPr>
                <w:bCs/>
              </w:rPr>
            </w:pPr>
          </w:p>
          <w:p w:rsidR="006C0764" w:rsidRPr="006C0764" w:rsidRDefault="006C0764" w:rsidP="006616BD">
            <w:pPr>
              <w:jc w:val="center"/>
              <w:rPr>
                <w:b/>
                <w:bCs/>
              </w:rPr>
            </w:pP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rFonts w:eastAsia="Times New Roman"/>
                <w:lang w:val="en-US"/>
              </w:rPr>
            </w:pPr>
            <w:r w:rsidRPr="006C0764">
              <w:rPr>
                <w:rFonts w:eastAsia="Times New Roman"/>
                <w:lang w:val="en-US"/>
              </w:rPr>
              <w:t>4</w:t>
            </w:r>
          </w:p>
        </w:tc>
      </w:tr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pStyle w:val="a6"/>
              <w:jc w:val="both"/>
              <w:rPr>
                <w:rFonts w:ascii="Times New Roman" w:hAnsi="Times New Roman"/>
                <w:b/>
                <w:szCs w:val="24"/>
              </w:rPr>
            </w:pPr>
            <w:r w:rsidRPr="006C0764">
              <w:rPr>
                <w:rFonts w:ascii="Times New Roman" w:hAnsi="Times New Roman"/>
                <w:b/>
                <w:szCs w:val="24"/>
              </w:rPr>
              <w:t>изложение</w:t>
            </w:r>
          </w:p>
        </w:tc>
        <w:tc>
          <w:tcPr>
            <w:tcW w:w="7088" w:type="dxa"/>
          </w:tcPr>
          <w:p w:rsidR="006C0764" w:rsidRPr="006C0764" w:rsidRDefault="006C0764" w:rsidP="006616BD">
            <w:pPr>
              <w:jc w:val="center"/>
              <w:rPr>
                <w:b/>
                <w:bCs/>
              </w:rPr>
            </w:pP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rFonts w:eastAsia="Times New Roman"/>
              </w:rPr>
            </w:pPr>
            <w:r w:rsidRPr="006C0764">
              <w:rPr>
                <w:rFonts w:eastAsia="Times New Roman"/>
              </w:rPr>
              <w:t>1</w:t>
            </w:r>
          </w:p>
        </w:tc>
      </w:tr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pStyle w:val="a6"/>
              <w:jc w:val="both"/>
              <w:rPr>
                <w:rFonts w:ascii="Times New Roman" w:hAnsi="Times New Roman"/>
                <w:b/>
                <w:szCs w:val="24"/>
              </w:rPr>
            </w:pPr>
            <w:r w:rsidRPr="006C0764">
              <w:rPr>
                <w:rFonts w:ascii="Times New Roman" w:hAnsi="Times New Roman"/>
                <w:b/>
                <w:szCs w:val="24"/>
              </w:rPr>
              <w:t>Контрольная работа</w:t>
            </w:r>
          </w:p>
        </w:tc>
        <w:tc>
          <w:tcPr>
            <w:tcW w:w="7088" w:type="dxa"/>
          </w:tcPr>
          <w:p w:rsidR="006C0764" w:rsidRPr="006C0764" w:rsidRDefault="006C0764" w:rsidP="006616BD">
            <w:pPr>
              <w:jc w:val="center"/>
              <w:rPr>
                <w:b/>
                <w:bCs/>
              </w:rPr>
            </w:pP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rFonts w:eastAsia="Times New Roman"/>
              </w:rPr>
            </w:pPr>
            <w:r w:rsidRPr="006C0764">
              <w:rPr>
                <w:rFonts w:eastAsia="Times New Roman"/>
              </w:rPr>
              <w:t>4</w:t>
            </w:r>
          </w:p>
        </w:tc>
      </w:tr>
      <w:tr w:rsidR="006C0764" w:rsidRPr="006C0764" w:rsidTr="006616BD">
        <w:tc>
          <w:tcPr>
            <w:tcW w:w="1701" w:type="dxa"/>
          </w:tcPr>
          <w:p w:rsidR="006C0764" w:rsidRPr="006C0764" w:rsidRDefault="006C0764" w:rsidP="006616BD">
            <w:pPr>
              <w:pStyle w:val="a6"/>
              <w:jc w:val="both"/>
              <w:rPr>
                <w:rFonts w:ascii="Times New Roman" w:hAnsi="Times New Roman"/>
                <w:b/>
                <w:szCs w:val="24"/>
              </w:rPr>
            </w:pPr>
            <w:r w:rsidRPr="006C0764">
              <w:rPr>
                <w:rFonts w:ascii="Times New Roman" w:hAnsi="Times New Roman"/>
                <w:b/>
                <w:szCs w:val="24"/>
              </w:rPr>
              <w:t>Итого</w:t>
            </w:r>
          </w:p>
        </w:tc>
        <w:tc>
          <w:tcPr>
            <w:tcW w:w="7088" w:type="dxa"/>
          </w:tcPr>
          <w:p w:rsidR="006C0764" w:rsidRPr="006C0764" w:rsidRDefault="006C0764" w:rsidP="006616BD">
            <w:pPr>
              <w:jc w:val="center"/>
              <w:rPr>
                <w:b/>
                <w:bCs/>
              </w:rPr>
            </w:pPr>
          </w:p>
        </w:tc>
        <w:tc>
          <w:tcPr>
            <w:tcW w:w="1446" w:type="dxa"/>
          </w:tcPr>
          <w:p w:rsidR="006C0764" w:rsidRPr="006C0764" w:rsidRDefault="006C0764" w:rsidP="006616BD">
            <w:pPr>
              <w:jc w:val="both"/>
              <w:rPr>
                <w:rFonts w:eastAsia="Times New Roman"/>
              </w:rPr>
            </w:pPr>
            <w:r w:rsidRPr="006C0764">
              <w:rPr>
                <w:rFonts w:eastAsia="Times New Roman"/>
              </w:rPr>
              <w:t>68</w:t>
            </w:r>
          </w:p>
        </w:tc>
      </w:tr>
    </w:tbl>
    <w:p w:rsidR="006616BD" w:rsidRPr="006C0764" w:rsidRDefault="006616BD"/>
    <w:p w:rsidR="006C0764" w:rsidRPr="006C0764" w:rsidRDefault="006C0764"/>
    <w:p w:rsidR="006C0764" w:rsidRPr="006C0764" w:rsidRDefault="006C0764"/>
    <w:p w:rsidR="006C0764" w:rsidRPr="006C0764" w:rsidRDefault="006C0764"/>
    <w:p w:rsidR="006C0764" w:rsidRPr="006C0764" w:rsidRDefault="006C0764"/>
    <w:p w:rsidR="006C0764" w:rsidRPr="006C0764" w:rsidRDefault="006C0764"/>
    <w:p w:rsidR="006C0764" w:rsidRPr="006C0764" w:rsidRDefault="006C0764"/>
    <w:p w:rsidR="006C0764" w:rsidRPr="006C0764" w:rsidRDefault="006C0764"/>
    <w:p w:rsidR="006616BD" w:rsidRDefault="006616BD" w:rsidP="006C0764">
      <w:pPr>
        <w:spacing w:after="160" w:line="259" w:lineRule="auto"/>
        <w:jc w:val="center"/>
        <w:rPr>
          <w:rFonts w:eastAsiaTheme="minorHAnsi"/>
          <w:b/>
          <w:lang w:eastAsia="en-US"/>
        </w:rPr>
      </w:pPr>
    </w:p>
    <w:p w:rsidR="006616BD" w:rsidRDefault="006616BD" w:rsidP="006C0764">
      <w:pPr>
        <w:spacing w:after="160" w:line="259" w:lineRule="auto"/>
        <w:jc w:val="center"/>
        <w:rPr>
          <w:rFonts w:eastAsiaTheme="minorHAnsi"/>
          <w:b/>
          <w:lang w:eastAsia="en-US"/>
        </w:rPr>
      </w:pPr>
    </w:p>
    <w:p w:rsidR="006616BD" w:rsidRDefault="006616BD" w:rsidP="006C0764">
      <w:pPr>
        <w:spacing w:after="160" w:line="259" w:lineRule="auto"/>
        <w:jc w:val="center"/>
        <w:rPr>
          <w:rFonts w:eastAsiaTheme="minorHAnsi"/>
          <w:b/>
          <w:lang w:eastAsia="en-US"/>
        </w:rPr>
      </w:pPr>
    </w:p>
    <w:p w:rsidR="006616BD" w:rsidRDefault="006616BD" w:rsidP="006C0764">
      <w:pPr>
        <w:spacing w:after="160" w:line="259" w:lineRule="auto"/>
        <w:jc w:val="center"/>
        <w:rPr>
          <w:rFonts w:eastAsiaTheme="minorHAnsi"/>
          <w:b/>
          <w:lang w:eastAsia="en-US"/>
        </w:rPr>
      </w:pPr>
    </w:p>
    <w:p w:rsidR="006616BD" w:rsidRDefault="006616BD" w:rsidP="006C0764">
      <w:pPr>
        <w:spacing w:after="160" w:line="259" w:lineRule="auto"/>
        <w:jc w:val="center"/>
        <w:rPr>
          <w:rFonts w:eastAsiaTheme="minorHAnsi"/>
          <w:b/>
          <w:lang w:eastAsia="en-US"/>
        </w:rPr>
      </w:pPr>
    </w:p>
    <w:p w:rsidR="006616BD" w:rsidRDefault="006616BD" w:rsidP="006C0764">
      <w:pPr>
        <w:spacing w:after="160" w:line="259" w:lineRule="auto"/>
        <w:jc w:val="center"/>
        <w:rPr>
          <w:rFonts w:eastAsiaTheme="minorHAnsi"/>
          <w:b/>
          <w:lang w:eastAsia="en-US"/>
        </w:rPr>
      </w:pPr>
    </w:p>
    <w:p w:rsidR="006616BD" w:rsidRDefault="006616BD" w:rsidP="006C0764">
      <w:pPr>
        <w:spacing w:after="160" w:line="259" w:lineRule="auto"/>
        <w:jc w:val="center"/>
        <w:rPr>
          <w:rFonts w:eastAsiaTheme="minorHAnsi"/>
          <w:b/>
          <w:lang w:eastAsia="en-US"/>
        </w:rPr>
      </w:pPr>
    </w:p>
    <w:p w:rsidR="006616BD" w:rsidRDefault="006616BD" w:rsidP="006C0764">
      <w:pPr>
        <w:spacing w:after="160" w:line="259" w:lineRule="auto"/>
        <w:jc w:val="center"/>
        <w:rPr>
          <w:rFonts w:eastAsiaTheme="minorHAnsi"/>
          <w:b/>
          <w:lang w:eastAsia="en-US"/>
        </w:rPr>
      </w:pPr>
    </w:p>
    <w:p w:rsidR="006616BD" w:rsidRDefault="006616BD" w:rsidP="006C0764">
      <w:pPr>
        <w:spacing w:after="160" w:line="259" w:lineRule="auto"/>
        <w:jc w:val="center"/>
        <w:rPr>
          <w:rFonts w:eastAsiaTheme="minorHAnsi"/>
          <w:b/>
          <w:lang w:eastAsia="en-US"/>
        </w:rPr>
      </w:pPr>
    </w:p>
    <w:p w:rsidR="006616BD" w:rsidRDefault="006616BD" w:rsidP="006C0764">
      <w:pPr>
        <w:spacing w:after="160" w:line="259" w:lineRule="auto"/>
        <w:jc w:val="center"/>
        <w:rPr>
          <w:rFonts w:eastAsiaTheme="minorHAnsi"/>
          <w:b/>
          <w:lang w:eastAsia="en-US"/>
        </w:rPr>
      </w:pPr>
    </w:p>
    <w:p w:rsidR="006616BD" w:rsidRDefault="006616BD" w:rsidP="006C0764">
      <w:pPr>
        <w:spacing w:after="160" w:line="259" w:lineRule="auto"/>
        <w:jc w:val="center"/>
        <w:rPr>
          <w:rFonts w:eastAsiaTheme="minorHAnsi"/>
          <w:b/>
          <w:lang w:eastAsia="en-US"/>
        </w:rPr>
      </w:pPr>
    </w:p>
    <w:p w:rsidR="006616BD" w:rsidRDefault="006616BD" w:rsidP="006C0764">
      <w:pPr>
        <w:spacing w:after="160" w:line="259" w:lineRule="auto"/>
        <w:jc w:val="center"/>
        <w:rPr>
          <w:rFonts w:eastAsiaTheme="minorHAnsi"/>
          <w:b/>
          <w:lang w:eastAsia="en-US"/>
        </w:rPr>
      </w:pPr>
    </w:p>
    <w:p w:rsidR="006616BD" w:rsidRDefault="006616BD" w:rsidP="006C0764">
      <w:pPr>
        <w:spacing w:after="160" w:line="259" w:lineRule="auto"/>
        <w:jc w:val="center"/>
        <w:rPr>
          <w:rFonts w:eastAsiaTheme="minorHAnsi"/>
          <w:b/>
          <w:lang w:eastAsia="en-US"/>
        </w:rPr>
      </w:pPr>
    </w:p>
    <w:p w:rsidR="006616BD" w:rsidRDefault="006616BD" w:rsidP="006C0764">
      <w:pPr>
        <w:spacing w:after="160" w:line="259" w:lineRule="auto"/>
        <w:jc w:val="center"/>
        <w:rPr>
          <w:rFonts w:eastAsiaTheme="minorHAnsi"/>
          <w:b/>
          <w:lang w:eastAsia="en-US"/>
        </w:rPr>
      </w:pPr>
    </w:p>
    <w:p w:rsidR="006616BD" w:rsidRDefault="006616BD" w:rsidP="006616BD">
      <w:pPr>
        <w:rPr>
          <w:rFonts w:eastAsiaTheme="minorHAnsi"/>
          <w:b/>
          <w:lang w:eastAsia="en-US"/>
        </w:rPr>
      </w:pPr>
    </w:p>
    <w:p w:rsidR="006616BD" w:rsidRDefault="006616BD" w:rsidP="006616BD">
      <w:pPr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                              </w:t>
      </w:r>
    </w:p>
    <w:p w:rsidR="006616BD" w:rsidRDefault="006616BD" w:rsidP="006616BD">
      <w:pPr>
        <w:rPr>
          <w:rFonts w:eastAsiaTheme="minorHAnsi"/>
          <w:b/>
          <w:lang w:eastAsia="en-US"/>
        </w:rPr>
      </w:pPr>
    </w:p>
    <w:p w:rsidR="006616BD" w:rsidRDefault="006616BD" w:rsidP="006616BD">
      <w:pPr>
        <w:rPr>
          <w:rFonts w:eastAsiaTheme="minorHAnsi"/>
          <w:b/>
          <w:lang w:eastAsia="en-US"/>
        </w:rPr>
      </w:pPr>
    </w:p>
    <w:p w:rsidR="006C0764" w:rsidRPr="006C0764" w:rsidRDefault="006616BD" w:rsidP="007F6298">
      <w:r>
        <w:rPr>
          <w:rFonts w:eastAsiaTheme="minorHAnsi"/>
          <w:b/>
          <w:lang w:eastAsia="en-US"/>
        </w:rPr>
        <w:t xml:space="preserve">                                   </w:t>
      </w:r>
      <w:r>
        <w:rPr>
          <w:b/>
          <w:bCs/>
        </w:rPr>
        <w:t xml:space="preserve"> </w:t>
      </w:r>
      <w:bookmarkStart w:id="0" w:name="_GoBack"/>
      <w:bookmarkEnd w:id="0"/>
    </w:p>
    <w:sectPr w:rsidR="006C0764" w:rsidRPr="006C0764" w:rsidSect="007F6298">
      <w:footerReference w:type="default" r:id="rId7"/>
      <w:pgSz w:w="11906" w:h="16838"/>
      <w:pgMar w:top="1134" w:right="42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6BD" w:rsidRDefault="006616BD">
      <w:r>
        <w:separator/>
      </w:r>
    </w:p>
  </w:endnote>
  <w:endnote w:type="continuationSeparator" w:id="0">
    <w:p w:rsidR="006616BD" w:rsidRDefault="00661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CC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A7A" w:rsidRDefault="00760A7A">
    <w:pPr>
      <w:pStyle w:val="a3"/>
      <w:jc w:val="right"/>
    </w:pPr>
  </w:p>
  <w:p w:rsidR="00760A7A" w:rsidRDefault="00760A7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6BD" w:rsidRDefault="006616BD">
      <w:r>
        <w:separator/>
      </w:r>
    </w:p>
  </w:footnote>
  <w:footnote w:type="continuationSeparator" w:id="0">
    <w:p w:rsidR="006616BD" w:rsidRDefault="006616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764"/>
    <w:rsid w:val="000F26DF"/>
    <w:rsid w:val="00142FF1"/>
    <w:rsid w:val="006616BD"/>
    <w:rsid w:val="006C0764"/>
    <w:rsid w:val="00760A7A"/>
    <w:rsid w:val="007F6298"/>
    <w:rsid w:val="00B64770"/>
    <w:rsid w:val="00BB53AB"/>
    <w:rsid w:val="00BC208E"/>
    <w:rsid w:val="00D2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D32AA5-9E41-474E-AD6D-5DA814740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76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C076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C0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Normal (Web)"/>
    <w:basedOn w:val="a"/>
    <w:rsid w:val="006C0764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6">
    <w:name w:val="No Spacing"/>
    <w:uiPriority w:val="1"/>
    <w:qFormat/>
    <w:rsid w:val="006C0764"/>
    <w:pPr>
      <w:spacing w:after="0" w:line="240" w:lineRule="auto"/>
    </w:pPr>
    <w:rPr>
      <w:rFonts w:eastAsia="Times New Roman" w:cs="Times New Roman"/>
      <w:sz w:val="24"/>
      <w:lang w:eastAsia="ru-RU"/>
    </w:rPr>
  </w:style>
  <w:style w:type="table" w:styleId="a7">
    <w:name w:val="Table Grid"/>
    <w:basedOn w:val="a1"/>
    <w:uiPriority w:val="59"/>
    <w:rsid w:val="006C0764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6C0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616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616BD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Антонов</dc:creator>
  <cp:keywords/>
  <dc:description/>
  <cp:lastModifiedBy>Антон Антонов</cp:lastModifiedBy>
  <cp:revision>4</cp:revision>
  <dcterms:created xsi:type="dcterms:W3CDTF">2019-09-19T05:17:00Z</dcterms:created>
  <dcterms:modified xsi:type="dcterms:W3CDTF">2019-09-19T06:27:00Z</dcterms:modified>
</cp:coreProperties>
</file>